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E0CC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7A9D57" w14:textId="77777777" w:rsidR="005054C2" w:rsidRPr="00363BA1" w:rsidRDefault="005054C2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</w:p>
    <w:p w14:paraId="4DF316E4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C209DD" w14:textId="77777777" w:rsidR="005054C2" w:rsidRPr="00363BA1" w:rsidRDefault="005F27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(pieczątka jednostki zlecającej)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</w:p>
    <w:p w14:paraId="0C011F62" w14:textId="77777777" w:rsidR="005054C2" w:rsidRPr="00363BA1" w:rsidRDefault="005054C2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</w:p>
    <w:p w14:paraId="221D99A5" w14:textId="77777777" w:rsidR="005054C2" w:rsidRPr="00363BA1" w:rsidRDefault="005F274C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...................................................</w:t>
      </w:r>
    </w:p>
    <w:p w14:paraId="649C0B66" w14:textId="77777777" w:rsidR="005054C2" w:rsidRPr="00363BA1" w:rsidRDefault="005F274C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                Numer umowy</w:t>
      </w:r>
    </w:p>
    <w:p w14:paraId="516E290C" w14:textId="0555DEB9" w:rsidR="005054C2" w:rsidRPr="00363BA1" w:rsidRDefault="005F274C">
      <w:pPr>
        <w:spacing w:after="0" w:line="240" w:lineRule="auto"/>
        <w:ind w:right="7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Źródło finansowania:</w:t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 Kraków, dnia </w:t>
      </w:r>
      <w:r w:rsidR="002D2CC1" w:rsidRPr="00363BA1">
        <w:rPr>
          <w:rFonts w:ascii="Times New Roman" w:hAnsi="Times New Roman"/>
          <w:color w:val="000000"/>
          <w:sz w:val="24"/>
          <w:szCs w:val="24"/>
        </w:rPr>
        <w:t>………</w:t>
      </w:r>
    </w:p>
    <w:p w14:paraId="0A29A38E" w14:textId="77777777" w:rsidR="005054C2" w:rsidRPr="00363BA1" w:rsidRDefault="005F274C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MPK ……………………….</w:t>
      </w:r>
    </w:p>
    <w:p w14:paraId="7A742B2A" w14:textId="77777777" w:rsidR="005054C2" w:rsidRPr="00363BA1" w:rsidRDefault="005F274C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Nr zlecenia …………………</w:t>
      </w:r>
    </w:p>
    <w:p w14:paraId="55A8ED62" w14:textId="77777777" w:rsidR="005054C2" w:rsidRPr="00363BA1" w:rsidRDefault="005F274C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PSP S/FS0/0370 ……………</w:t>
      </w:r>
    </w:p>
    <w:p w14:paraId="4CA79DA5" w14:textId="77777777" w:rsidR="005054C2" w:rsidRPr="00363BA1" w:rsidRDefault="005054C2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</w:p>
    <w:p w14:paraId="5557A300" w14:textId="77777777" w:rsidR="005054C2" w:rsidRPr="00363BA1" w:rsidRDefault="005054C2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</w:p>
    <w:p w14:paraId="1E150B99" w14:textId="77777777" w:rsidR="005054C2" w:rsidRPr="00363BA1" w:rsidRDefault="005054C2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color w:val="000000"/>
          <w:sz w:val="24"/>
          <w:szCs w:val="24"/>
        </w:rPr>
      </w:pPr>
    </w:p>
    <w:p w14:paraId="286AA2D5" w14:textId="77777777" w:rsidR="005054C2" w:rsidRPr="00932263" w:rsidRDefault="005054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DF58C57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color w:val="000000"/>
          <w:sz w:val="24"/>
          <w:szCs w:val="24"/>
        </w:rPr>
        <w:t>UMOWA O WYKONAWSTWO</w:t>
      </w:r>
    </w:p>
    <w:p w14:paraId="7015999A" w14:textId="77777777" w:rsidR="005054C2" w:rsidRPr="00363BA1" w:rsidRDefault="005054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B2AB66" w14:textId="7B33F90E" w:rsidR="005054C2" w:rsidRPr="00363BA1" w:rsidRDefault="005F2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zawarta w Krakowie w dniu </w:t>
      </w:r>
      <w:r w:rsidR="002D2CC1" w:rsidRPr="00363BA1">
        <w:rPr>
          <w:rFonts w:ascii="Times New Roman" w:hAnsi="Times New Roman"/>
          <w:color w:val="000000"/>
          <w:sz w:val="24"/>
          <w:szCs w:val="24"/>
        </w:rPr>
        <w:t>……….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pomiędzy:</w:t>
      </w:r>
    </w:p>
    <w:p w14:paraId="6C6624AB" w14:textId="77777777" w:rsidR="005054C2" w:rsidRPr="00363BA1" w:rsidRDefault="005F2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Uniwersytetem Jagiellońskim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z siedzibą w Krakowie przy ul. Gołębiej 24, 31-007 Kraków – </w:t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Centrum Transferu Technologii CITTRU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, ul. Bobrzyńskiego 14, 30-348 Kraków, nr NIP 675-000-22-36, reprezentowanym przez: </w:t>
      </w:r>
      <w:r w:rsidRPr="00363BA1">
        <w:rPr>
          <w:rFonts w:ascii="Times New Roman" w:hAnsi="Times New Roman"/>
          <w:b/>
          <w:color w:val="000000"/>
          <w:sz w:val="24"/>
          <w:szCs w:val="24"/>
        </w:rPr>
        <w:t xml:space="preserve">dr inż. Gabrielę Konopkę-Cupiał – Dyrektor Centrum Transferu Technologii CITTRU, </w:t>
      </w:r>
      <w:r w:rsidRPr="00363BA1">
        <w:rPr>
          <w:rFonts w:ascii="Times New Roman" w:hAnsi="Times New Roman"/>
          <w:color w:val="000000"/>
          <w:sz w:val="24"/>
          <w:szCs w:val="24"/>
        </w:rPr>
        <w:t>działającą na podstawie pełnomocnictwa Rektora UJ z dnia 1 września 2020 nr 1.012.908.2020, przy kontrasygnacie finansowej Kwestora UJ lub Zastępcy Kwestora UJ,</w:t>
      </w:r>
    </w:p>
    <w:p w14:paraId="2599B24D" w14:textId="77777777" w:rsidR="005054C2" w:rsidRPr="00363BA1" w:rsidRDefault="005F2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zwanym w dalszej części umowy „</w:t>
      </w:r>
      <w:r w:rsidRPr="00363BA1">
        <w:rPr>
          <w:rFonts w:ascii="Times New Roman" w:hAnsi="Times New Roman"/>
          <w:b/>
          <w:color w:val="000000"/>
          <w:sz w:val="24"/>
          <w:szCs w:val="24"/>
        </w:rPr>
        <w:t>Zamawiającym</w:t>
      </w:r>
      <w:r w:rsidRPr="00363BA1">
        <w:rPr>
          <w:rFonts w:ascii="Times New Roman" w:hAnsi="Times New Roman"/>
          <w:color w:val="000000"/>
          <w:sz w:val="24"/>
          <w:szCs w:val="24"/>
        </w:rPr>
        <w:t>”</w:t>
      </w:r>
    </w:p>
    <w:p w14:paraId="145A0952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243DFE" w14:textId="77777777" w:rsidR="005054C2" w:rsidRPr="00363BA1" w:rsidRDefault="005F274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a</w:t>
      </w:r>
    </w:p>
    <w:p w14:paraId="526B23BF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47347E" w14:textId="202A129B" w:rsidR="005054C2" w:rsidRPr="00363BA1" w:rsidRDefault="002D2CC1">
      <w:pPr>
        <w:spacing w:after="0" w:line="240" w:lineRule="auto"/>
        <w:jc w:val="both"/>
        <w:rPr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…………..</w:t>
      </w:r>
      <w:r w:rsidR="005F27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siedzibą: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…………</w:t>
      </w:r>
      <w:r w:rsidR="005F27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nr NIP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………….</w:t>
      </w:r>
      <w:r w:rsidR="005F27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nr REGON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…………….</w:t>
      </w:r>
      <w:r w:rsidR="005F27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reprezentowaną przez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……..</w:t>
      </w:r>
    </w:p>
    <w:p w14:paraId="0DB5CB60" w14:textId="77777777" w:rsidR="005054C2" w:rsidRPr="00363BA1" w:rsidRDefault="005F274C">
      <w:pPr>
        <w:spacing w:line="240" w:lineRule="auto"/>
        <w:jc w:val="both"/>
        <w:rPr>
          <w:rFonts w:cs="Calibri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zwaną w dalszej części umowy „</w:t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363BA1">
        <w:rPr>
          <w:rFonts w:ascii="Times New Roman" w:hAnsi="Times New Roman"/>
          <w:b/>
          <w:color w:val="000000"/>
          <w:sz w:val="24"/>
          <w:szCs w:val="24"/>
        </w:rPr>
        <w:t>ykonawcą</w:t>
      </w:r>
      <w:r w:rsidRPr="00363BA1">
        <w:rPr>
          <w:rFonts w:ascii="Times New Roman" w:hAnsi="Times New Roman"/>
          <w:color w:val="000000"/>
          <w:sz w:val="24"/>
          <w:szCs w:val="24"/>
        </w:rPr>
        <w:t>”,</w:t>
      </w:r>
    </w:p>
    <w:p w14:paraId="1247D042" w14:textId="77777777" w:rsidR="005054C2" w:rsidRPr="00363BA1" w:rsidRDefault="005F274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680D3829" w14:textId="77777777" w:rsidR="005054C2" w:rsidRPr="00363BA1" w:rsidRDefault="005F27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14:paraId="5E3061F9" w14:textId="6D50A640" w:rsidR="00E01C3C" w:rsidRPr="00363BA1" w:rsidRDefault="005F274C" w:rsidP="00E01C3C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Przedmiotem</w:t>
      </w:r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umowy jest</w:t>
      </w:r>
      <w:r w:rsidR="004F35D8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>opracowanie szczegółowej koncepcji, zaprojektowanie, wykonanie, wdrożenie i obsług</w:t>
      </w:r>
      <w:r w:rsidR="00A13FAB" w:rsidRPr="00363BA1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Aplikacji</w:t>
      </w:r>
      <w:r w:rsidR="001815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„Hazard – </w:t>
      </w:r>
      <w:r w:rsidR="00204003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aplikacja </w:t>
      </w:r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>pomocowa”</w:t>
      </w:r>
      <w:bookmarkStart w:id="0" w:name="_Hlk66268799"/>
      <w:r w:rsidR="00E01C3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1815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system </w:t>
      </w:r>
      <w:r w:rsidR="009D24AA" w:rsidRPr="00363BA1">
        <w:rPr>
          <w:rFonts w:ascii="Times New Roman" w:hAnsi="Times New Roman"/>
          <w:color w:val="000000"/>
          <w:sz w:val="24"/>
          <w:szCs w:val="24"/>
          <w:lang w:eastAsia="pl-PL"/>
        </w:rPr>
        <w:t>operacyjna</w:t>
      </w:r>
      <w:r w:rsidR="0018154C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Android.</w:t>
      </w:r>
    </w:p>
    <w:bookmarkEnd w:id="0"/>
    <w:p w14:paraId="46FFF086" w14:textId="15C802B8" w:rsidR="005054C2" w:rsidRPr="00363BA1" w:rsidRDefault="005F274C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Szczegółowy zakres prac, opis i harmonogram wykonania przedmiotu umowy opisany jest w zapytaniu ofertowym i ofercie Wykonawcy z dnia </w:t>
      </w:r>
      <w:r w:rsidR="001F791C" w:rsidRPr="00363BA1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 z załącznikami, stanowiących integralną część niniejszej umowy. </w:t>
      </w:r>
    </w:p>
    <w:p w14:paraId="63BB2629" w14:textId="6E670718" w:rsidR="005054C2" w:rsidRPr="00363BA1" w:rsidRDefault="005F274C">
      <w:pPr>
        <w:pStyle w:val="Akapitzlist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zobowiązuje się wykonać całość przedmiotu umowy w terminie do </w:t>
      </w:r>
      <w:r w:rsidR="0087410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7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miesięcy licząc od dnia zawarcia umowy.</w:t>
      </w:r>
    </w:p>
    <w:p w14:paraId="1DB3D8CD" w14:textId="4994CAFE" w:rsidR="005054C2" w:rsidRPr="00363BA1" w:rsidRDefault="005F274C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Dostarczanie kodów źródłowych </w:t>
      </w:r>
      <w:r w:rsidR="004A6558" w:rsidRPr="00363B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aplikacji</w:t>
      </w:r>
      <w:r w:rsidRPr="00363BA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odbywać się będzie w formie elektronicznej. </w:t>
      </w:r>
    </w:p>
    <w:p w14:paraId="1790E526" w14:textId="77777777" w:rsidR="005054C2" w:rsidRPr="00363BA1" w:rsidRDefault="005F274C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</w:rPr>
        <w:t xml:space="preserve">Przedmiot umowy realizowany jest w ramach projektu zatytułowanego </w:t>
      </w:r>
      <w:r w:rsidRPr="00363BA1">
        <w:rPr>
          <w:rFonts w:ascii="Times New Roman" w:hAnsi="Times New Roman"/>
          <w:color w:val="000000"/>
          <w:sz w:val="24"/>
          <w:szCs w:val="24"/>
        </w:rPr>
        <w:t>„Inkubator Innowacyjności 4.0.</w:t>
      </w:r>
      <w:r w:rsidRPr="00363BA1">
        <w:rPr>
          <w:rFonts w:ascii="Times New Roman" w:hAnsi="Times New Roman"/>
          <w:sz w:val="24"/>
          <w:szCs w:val="24"/>
        </w:rPr>
        <w:t xml:space="preserve">” finansowanego ze środków Europejskiego Funduszu Rozwoju Regionalnego, na podstawie umowy nr </w:t>
      </w:r>
      <w:proofErr w:type="spellStart"/>
      <w:r w:rsidRPr="00363BA1">
        <w:rPr>
          <w:rFonts w:ascii="Times New Roman" w:hAnsi="Times New Roman"/>
          <w:sz w:val="24"/>
          <w:szCs w:val="24"/>
        </w:rPr>
        <w:t>MNiSW</w:t>
      </w:r>
      <w:proofErr w:type="spellEnd"/>
      <w:r w:rsidRPr="00363BA1">
        <w:rPr>
          <w:rFonts w:ascii="Times New Roman" w:hAnsi="Times New Roman"/>
          <w:sz w:val="24"/>
          <w:szCs w:val="24"/>
        </w:rPr>
        <w:t>/2020/329/DIR z dnia 28 września 2020 roku.</w:t>
      </w:r>
      <w:bookmarkStart w:id="1" w:name="_Hlk67874935"/>
      <w:bookmarkEnd w:id="1"/>
    </w:p>
    <w:p w14:paraId="2CB3B0E2" w14:textId="77777777" w:rsidR="005054C2" w:rsidRPr="00363BA1" w:rsidRDefault="005054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4958BEC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2</w:t>
      </w:r>
    </w:p>
    <w:p w14:paraId="5342A2FD" w14:textId="77777777" w:rsidR="005054C2" w:rsidRPr="00363BA1" w:rsidRDefault="005F27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Wykonawca zobowiązuje się wykonać przedmiot umowy z zachowaniem należytej staranności oraz wykonać zgodnie z zasadami wiedzy technicznej wszelkie niezbędne czynności dla prawidłowego i terminowego zrealizowania przedmiotu umowy określonego w §1.</w:t>
      </w:r>
    </w:p>
    <w:p w14:paraId="3E739F8C" w14:textId="063D4EC7" w:rsidR="005054C2" w:rsidRPr="00363BA1" w:rsidRDefault="005F27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Wykonawca oświadcza, iż komponenty przedmiotu umowy będą </w:t>
      </w:r>
      <w:r w:rsidR="00F72C41" w:rsidRPr="00363BA1">
        <w:rPr>
          <w:rFonts w:ascii="Times New Roman" w:hAnsi="Times New Roman"/>
          <w:color w:val="000000"/>
          <w:sz w:val="24"/>
          <w:szCs w:val="24"/>
          <w:lang w:eastAsia="pl-PL"/>
        </w:rPr>
        <w:t>jego autorstwa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 korzystanie </w:t>
      </w:r>
      <w:r w:rsidR="00F72C41" w:rsidRPr="00363BA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nich </w:t>
      </w: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zgodnie z przeznaczeniem nie narusza prawa, w tym również praw osób trzecich.</w:t>
      </w:r>
    </w:p>
    <w:p w14:paraId="74BC9D51" w14:textId="77777777" w:rsidR="005054C2" w:rsidRPr="00363BA1" w:rsidRDefault="005F27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Wykonawca oświadcza, że posiada odpowiednią wiedzę, doświadczenie i dysponuje stosowną bazą do wykonania przedmiotu umowy.</w:t>
      </w:r>
    </w:p>
    <w:p w14:paraId="5847692D" w14:textId="77777777" w:rsidR="005054C2" w:rsidRPr="00363BA1" w:rsidRDefault="005F27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Dla uniknięcia wszelkich wątpliwości Strony ustalają, iż autorskie prawa majątkowe i inne prawa własności intelektualnej wytworzone przez pracowników Zamawiającego i Wykonawcy w związku z realizacją niniejszej umowy, pozostają własnością Zamawiającego.</w:t>
      </w:r>
    </w:p>
    <w:p w14:paraId="469AC667" w14:textId="77777777" w:rsidR="005054C2" w:rsidRPr="00363BA1" w:rsidRDefault="005F274C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  <w:lang w:eastAsia="pl-PL"/>
        </w:rPr>
        <w:t>Wykonawca zgłasza gotowość do realizacji umowy w dniu jej zawarcia.</w:t>
      </w:r>
    </w:p>
    <w:p w14:paraId="3ABA3C34" w14:textId="77777777" w:rsidR="005054C2" w:rsidRPr="00363BA1" w:rsidRDefault="005054C2">
      <w:pPr>
        <w:spacing w:after="0" w:line="240" w:lineRule="auto"/>
        <w:ind w:left="567" w:hanging="567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5A4681E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14:paraId="6D4E7FEF" w14:textId="12089F97" w:rsidR="005054C2" w:rsidRPr="00363BA1" w:rsidRDefault="005F274C" w:rsidP="0028120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Wykonany przedmiot umowy zostanie dostarczony</w:t>
      </w:r>
      <w:r w:rsidR="00A21059" w:rsidRPr="00363BA1">
        <w:rPr>
          <w:rFonts w:ascii="Times New Roman" w:hAnsi="Times New Roman"/>
          <w:color w:val="000000"/>
          <w:sz w:val="24"/>
          <w:szCs w:val="24"/>
        </w:rPr>
        <w:t xml:space="preserve"> poprzez </w:t>
      </w:r>
      <w:r w:rsidR="00F93419" w:rsidRPr="00363BA1">
        <w:rPr>
          <w:rFonts w:ascii="Times New Roman" w:hAnsi="Times New Roman"/>
          <w:color w:val="000000"/>
          <w:sz w:val="24"/>
          <w:szCs w:val="24"/>
        </w:rPr>
        <w:t xml:space="preserve">umieszczenie oprogramowania na wskazany przez Zamawiającego serwer oraz </w:t>
      </w:r>
      <w:r w:rsidR="00B90FFB" w:rsidRPr="00363BA1">
        <w:rPr>
          <w:rFonts w:ascii="Times New Roman" w:hAnsi="Times New Roman"/>
          <w:color w:val="000000"/>
          <w:sz w:val="24"/>
          <w:szCs w:val="24"/>
        </w:rPr>
        <w:t xml:space="preserve">w formie elektronicznej do pobrania ze strony wskazanej przez </w:t>
      </w:r>
      <w:r w:rsidR="00B6293B" w:rsidRPr="00363BA1">
        <w:rPr>
          <w:rFonts w:ascii="Times New Roman" w:hAnsi="Times New Roman"/>
          <w:color w:val="000000"/>
          <w:sz w:val="24"/>
          <w:szCs w:val="24"/>
        </w:rPr>
        <w:t>Wykonawcę.</w:t>
      </w:r>
    </w:p>
    <w:p w14:paraId="778ED501" w14:textId="242CC514" w:rsidR="005054C2" w:rsidRPr="00363BA1" w:rsidRDefault="005F274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Protok</w:t>
      </w:r>
      <w:r w:rsidR="00FD2486" w:rsidRPr="00363BA1">
        <w:rPr>
          <w:rFonts w:ascii="Times New Roman" w:hAnsi="Times New Roman"/>
          <w:color w:val="000000"/>
          <w:sz w:val="24"/>
          <w:szCs w:val="24"/>
        </w:rPr>
        <w:t>ół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odbioru  przedmiotu umowy, będ</w:t>
      </w:r>
      <w:r w:rsidR="00FD2486" w:rsidRPr="00363BA1">
        <w:rPr>
          <w:rFonts w:ascii="Times New Roman" w:hAnsi="Times New Roman"/>
          <w:color w:val="000000"/>
          <w:sz w:val="24"/>
          <w:szCs w:val="24"/>
        </w:rPr>
        <w:t>zie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sporządzon</w:t>
      </w:r>
      <w:r w:rsidR="00FD2486" w:rsidRPr="00363BA1">
        <w:rPr>
          <w:rFonts w:ascii="Times New Roman" w:hAnsi="Times New Roman"/>
          <w:color w:val="000000"/>
          <w:sz w:val="24"/>
          <w:szCs w:val="24"/>
        </w:rPr>
        <w:t>y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z udziałem upoważnionych przedstawicieli Stron umowy po sprawdzeniu zgodności realizacji przedmiotu umowy z opisem zawartym w zapytaniu ofertowym oraz ofercie Wykonawcy.</w:t>
      </w:r>
    </w:p>
    <w:p w14:paraId="3D8E77D5" w14:textId="26A879E2" w:rsidR="005054C2" w:rsidRPr="00363BA1" w:rsidRDefault="005F274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Wykonawca jest zobowiązany do przedstawienia Zamawiającemu przy odbiorze przedmiotu umowy zasad prawidłowej obsługi</w:t>
      </w:r>
      <w:r w:rsidR="00F63F23" w:rsidRPr="00363BA1">
        <w:rPr>
          <w:rFonts w:ascii="Times New Roman" w:hAnsi="Times New Roman"/>
          <w:color w:val="000000"/>
          <w:sz w:val="24"/>
          <w:szCs w:val="24"/>
        </w:rPr>
        <w:t xml:space="preserve"> aplikacji.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97F295" w14:textId="77777777" w:rsidR="005054C2" w:rsidRPr="00363BA1" w:rsidRDefault="005F274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Zamawiający zastrzega sobie prawo odmowy podpisania protokołów odbioru przedmiotu umowy w przypadku, gdy przedmiot umowy będzie niekompletny, uszkodzony lub też nie będzie odpowiadał parametrom technicznym  lub będzie posiadał wady.</w:t>
      </w:r>
    </w:p>
    <w:p w14:paraId="69420D8D" w14:textId="2651B0A4" w:rsidR="005054C2" w:rsidRPr="00363BA1" w:rsidRDefault="005F274C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 przypadku stwierdzenia w czasie odbioru przedmiotu umowy wad przedmiotu umowy, Zamawiający wyznaczy Wykonawcy termin na ich usunięcie, zgodnie z §</w:t>
      </w:r>
      <w:r w:rsidR="009B5CCE">
        <w:rPr>
          <w:rFonts w:ascii="Times New Roman" w:hAnsi="Times New Roman"/>
          <w:color w:val="000000"/>
          <w:sz w:val="24"/>
          <w:szCs w:val="24"/>
        </w:rPr>
        <w:t>5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ust. 2 niniejszej umowy. W razie stwierdzenia wad niedających się usunąć, Zamawiającemu przysługuje prawo </w:t>
      </w:r>
      <w:r w:rsidR="009B5CCE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363BA1">
        <w:rPr>
          <w:rFonts w:ascii="Times New Roman" w:hAnsi="Times New Roman"/>
          <w:color w:val="000000"/>
          <w:sz w:val="24"/>
          <w:szCs w:val="24"/>
        </w:rPr>
        <w:t>odstąpienia od umowy.</w:t>
      </w:r>
    </w:p>
    <w:p w14:paraId="260EC8BE" w14:textId="77777777" w:rsidR="005054C2" w:rsidRPr="00363BA1" w:rsidRDefault="005054C2">
      <w:pPr>
        <w:pStyle w:val="Akapitzlist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037F7CB" w14:textId="77777777" w:rsidR="005054C2" w:rsidRPr="00363BA1" w:rsidRDefault="005F27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4</w:t>
      </w:r>
    </w:p>
    <w:p w14:paraId="1E29E743" w14:textId="77777777" w:rsidR="005054C2" w:rsidRPr="00363BA1" w:rsidRDefault="005F274C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63BA1">
        <w:rPr>
          <w:rFonts w:ascii="Times New Roman" w:hAnsi="Times New Roman"/>
          <w:bCs/>
          <w:sz w:val="24"/>
          <w:szCs w:val="24"/>
          <w:lang w:eastAsia="pl-PL"/>
        </w:rPr>
        <w:t>Wysokość wynagrodzenia przysługującego Wykonawcy za wykonanie przedmiotu umowy ustalona została na podstawie oferty Wykonawcy.</w:t>
      </w:r>
    </w:p>
    <w:p w14:paraId="4899B7E0" w14:textId="64C6A77E" w:rsidR="005054C2" w:rsidRPr="00363BA1" w:rsidRDefault="005F274C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63BA1">
        <w:rPr>
          <w:rFonts w:ascii="Times New Roman" w:hAnsi="Times New Roman"/>
          <w:bCs/>
          <w:sz w:val="24"/>
          <w:szCs w:val="24"/>
          <w:lang w:eastAsia="pl-PL"/>
        </w:rPr>
        <w:t xml:space="preserve">Zamawiający oświadcza, a Wykonawca przyjmuje do wiadomości i akceptuje, że łączne wynagrodzenie Wykonawcy w ramach niniejszej umowy wynosi 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kwotę: </w:t>
      </w:r>
      <w:r w:rsidR="00F63F23" w:rsidRPr="00363BA1">
        <w:rPr>
          <w:rFonts w:ascii="Times New Roman" w:hAnsi="Times New Roman"/>
          <w:b/>
          <w:sz w:val="24"/>
          <w:szCs w:val="24"/>
          <w:lang w:eastAsia="pl-PL"/>
        </w:rPr>
        <w:t>……</w:t>
      </w:r>
      <w:r w:rsidRPr="00363BA1">
        <w:rPr>
          <w:rFonts w:ascii="Times New Roman" w:hAnsi="Times New Roman"/>
          <w:b/>
          <w:sz w:val="24"/>
          <w:szCs w:val="24"/>
          <w:lang w:eastAsia="pl-PL"/>
        </w:rPr>
        <w:t xml:space="preserve"> zł netto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F63F23" w:rsidRPr="00363BA1">
        <w:rPr>
          <w:rFonts w:ascii="Times New Roman" w:hAnsi="Times New Roman"/>
          <w:sz w:val="24"/>
          <w:szCs w:val="24"/>
          <w:lang w:eastAsia="pl-PL"/>
        </w:rPr>
        <w:t>……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 00/100), co po doliczeniu podatku VAT w stawce 23% daje kwotę </w:t>
      </w:r>
      <w:r w:rsidR="00F63F23" w:rsidRPr="00363BA1">
        <w:rPr>
          <w:rFonts w:ascii="Times New Roman" w:hAnsi="Times New Roman"/>
          <w:b/>
          <w:sz w:val="24"/>
          <w:szCs w:val="24"/>
          <w:lang w:eastAsia="pl-PL"/>
        </w:rPr>
        <w:t>……</w:t>
      </w:r>
      <w:r w:rsidRPr="00363BA1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63BA1">
        <w:rPr>
          <w:rFonts w:ascii="Times New Roman" w:hAnsi="Times New Roman"/>
          <w:b/>
          <w:bCs/>
          <w:sz w:val="24"/>
          <w:szCs w:val="24"/>
          <w:lang w:eastAsia="pl-PL"/>
        </w:rPr>
        <w:t>złotych brutto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 (słownie: </w:t>
      </w:r>
      <w:r w:rsidR="00F63F23" w:rsidRPr="00363BA1">
        <w:rPr>
          <w:rFonts w:ascii="Times New Roman" w:hAnsi="Times New Roman"/>
          <w:sz w:val="24"/>
          <w:szCs w:val="24"/>
          <w:lang w:eastAsia="pl-PL"/>
        </w:rPr>
        <w:t>…..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 złotych 00/100)</w:t>
      </w:r>
      <w:bookmarkStart w:id="2" w:name="_Hlk56157602"/>
      <w:r w:rsidRPr="00363BA1">
        <w:rPr>
          <w:rFonts w:ascii="Times New Roman" w:hAnsi="Times New Roman"/>
          <w:sz w:val="24"/>
          <w:szCs w:val="24"/>
          <w:lang w:eastAsia="pl-PL"/>
        </w:rPr>
        <w:t>.</w:t>
      </w:r>
      <w:bookmarkEnd w:id="2"/>
    </w:p>
    <w:p w14:paraId="4C2FF19A" w14:textId="2F1DC0BF" w:rsidR="005054C2" w:rsidRPr="00363BA1" w:rsidRDefault="005F274C" w:rsidP="00F72C41">
      <w:pPr>
        <w:pStyle w:val="Akapitzlist"/>
        <w:numPr>
          <w:ilvl w:val="6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Wynagrodzenie określone w ust. 2 obejmuje wszelkie koszty poniesione przez Wykonawcę w celu realizacji przedmiotu umowy, koszty usług świadczonych w ramach przedmiotu umowy, koszty odpowiedzialności z tytułu rękojmi za wady oraz przeniesienie  własności </w:t>
      </w:r>
      <w:r w:rsidR="00F72C41" w:rsidRPr="00363BA1">
        <w:rPr>
          <w:rFonts w:ascii="Times New Roman" w:hAnsi="Times New Roman"/>
          <w:sz w:val="24"/>
          <w:szCs w:val="24"/>
          <w:lang w:eastAsia="pl-PL"/>
        </w:rPr>
        <w:t>nośników</w:t>
      </w:r>
      <w:r w:rsidRPr="00363BA1">
        <w:rPr>
          <w:rFonts w:ascii="Times New Roman" w:hAnsi="Times New Roman"/>
          <w:sz w:val="24"/>
          <w:szCs w:val="24"/>
          <w:lang w:eastAsia="pl-PL"/>
        </w:rPr>
        <w:t>, przemienienie autorskich praw majątkowych, w tym praw zależnych, do utworów powstałych przy oraz w związku z realizacja niniejszej umowy, w zakresie określonym w §7.</w:t>
      </w:r>
    </w:p>
    <w:p w14:paraId="4E8B579B" w14:textId="156FB92D" w:rsidR="005054C2" w:rsidRPr="00363BA1" w:rsidRDefault="005F274C" w:rsidP="00F72C41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Płatność o której mowa w ust. </w:t>
      </w:r>
      <w:r w:rsidR="00493737" w:rsidRPr="00363BA1">
        <w:rPr>
          <w:rFonts w:ascii="Times New Roman" w:hAnsi="Times New Roman"/>
          <w:sz w:val="24"/>
          <w:szCs w:val="24"/>
          <w:lang w:eastAsia="pl-PL"/>
        </w:rPr>
        <w:t>2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 nastąpi w terminie do 30 dni od dnia doręczenia Zamawiającemu prawidłowo wystawionej faktury i podpisania przez Zamawiającego stosownego protokołu odbioru, tj. bez uwag. Gdyby nieznana była data doręczenia </w:t>
      </w:r>
      <w:r w:rsidRPr="00363BA1">
        <w:rPr>
          <w:rFonts w:ascii="Times New Roman" w:hAnsi="Times New Roman"/>
          <w:sz w:val="24"/>
          <w:szCs w:val="24"/>
          <w:lang w:eastAsia="pl-PL"/>
        </w:rPr>
        <w:lastRenderedPageBreak/>
        <w:t>faktury, termin płatności rozpocznie bieg od daty podpisania przez Zamawiającego stosownego protokołu odbioru. W wypadku, gdyby faktura VAT dostarczona została Zamawiającemu przed podpisaniem przez Strony protokołu odbioru bez uwag, termin zapłaty rozpoczyna bieg z datą podpisania takiego protokołu.</w:t>
      </w:r>
    </w:p>
    <w:p w14:paraId="52ACC613" w14:textId="12DED87D" w:rsidR="005054C2" w:rsidRPr="00363BA1" w:rsidRDefault="005F274C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>Zamawiający ma prawo wstrzymać się z realizacją całości zapłaty,  w przypadku gdy dostarczony przedmiot umowy nie spełnia wymaganych parametrów technicznych, lub też nie został dostarczony w terminie.</w:t>
      </w:r>
    </w:p>
    <w:p w14:paraId="73EFBC5E" w14:textId="14016B7E" w:rsidR="005054C2" w:rsidRPr="00363BA1" w:rsidRDefault="005F274C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" w:name="OLE_LINK4"/>
      <w:bookmarkStart w:id="4" w:name="OLE_LINK3"/>
      <w:r w:rsidRPr="00363BA1">
        <w:rPr>
          <w:rFonts w:ascii="Times New Roman" w:hAnsi="Times New Roman"/>
          <w:sz w:val="24"/>
          <w:szCs w:val="24"/>
          <w:lang w:eastAsia="pl-PL"/>
        </w:rPr>
        <w:t xml:space="preserve">Wykonawca zobowiązuje się do złożenia prawidłowo wystawionej faktury VAT/rachunku w siedzibie </w:t>
      </w:r>
      <w:bookmarkEnd w:id="3"/>
      <w:bookmarkEnd w:id="4"/>
      <w:r w:rsidRPr="00363BA1">
        <w:rPr>
          <w:rFonts w:ascii="Times New Roman" w:hAnsi="Times New Roman"/>
          <w:sz w:val="24"/>
          <w:szCs w:val="24"/>
          <w:lang w:eastAsia="pl-PL"/>
        </w:rPr>
        <w:t xml:space="preserve">Zamawiającego: ul. </w:t>
      </w:r>
      <w:r w:rsidR="006B0103" w:rsidRPr="00363BA1">
        <w:rPr>
          <w:rFonts w:ascii="Times New Roman" w:hAnsi="Times New Roman"/>
          <w:sz w:val="24"/>
          <w:szCs w:val="24"/>
          <w:lang w:eastAsia="pl-PL"/>
        </w:rPr>
        <w:t>Bobrzyńskiego 14</w:t>
      </w:r>
      <w:r w:rsidRPr="00363BA1">
        <w:rPr>
          <w:rFonts w:ascii="Times New Roman" w:hAnsi="Times New Roman"/>
          <w:sz w:val="24"/>
          <w:szCs w:val="24"/>
          <w:lang w:eastAsia="pl-PL"/>
        </w:rPr>
        <w:t>, 30-348 Kraków (</w:t>
      </w:r>
      <w:r w:rsidRPr="00363BA1">
        <w:rPr>
          <w:rFonts w:ascii="Times New Roman" w:hAnsi="Times New Roman"/>
          <w:i/>
          <w:iCs/>
          <w:sz w:val="24"/>
          <w:szCs w:val="24"/>
          <w:lang w:eastAsia="pl-PL"/>
        </w:rPr>
        <w:t>adres</w:t>
      </w:r>
      <w:r w:rsidRPr="00363BA1">
        <w:rPr>
          <w:rFonts w:ascii="Times New Roman" w:hAnsi="Times New Roman"/>
          <w:sz w:val="24"/>
          <w:szCs w:val="24"/>
          <w:lang w:eastAsia="pl-PL"/>
        </w:rPr>
        <w:t xml:space="preserve">). </w:t>
      </w:r>
    </w:p>
    <w:p w14:paraId="4F1A65DF" w14:textId="77777777" w:rsidR="005054C2" w:rsidRPr="00363BA1" w:rsidRDefault="005F274C">
      <w:pPr>
        <w:widowControl w:val="0"/>
        <w:numPr>
          <w:ilvl w:val="6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>Faktura winna być wystawiana w następujący sposób:</w:t>
      </w:r>
    </w:p>
    <w:p w14:paraId="42C30270" w14:textId="77777777" w:rsidR="005054C2" w:rsidRPr="00363BA1" w:rsidRDefault="005F274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i/>
          <w:sz w:val="24"/>
          <w:szCs w:val="24"/>
          <w:lang w:eastAsia="pl-PL"/>
        </w:rPr>
        <w:t xml:space="preserve">Uniwersytet Jagielloński, ul. Gołębia 24, 31-007 Kraków, </w:t>
      </w:r>
    </w:p>
    <w:p w14:paraId="4E416824" w14:textId="77777777" w:rsidR="005054C2" w:rsidRPr="00363BA1" w:rsidRDefault="005F274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i/>
          <w:sz w:val="24"/>
          <w:szCs w:val="24"/>
          <w:lang w:eastAsia="pl-PL"/>
        </w:rPr>
        <w:t xml:space="preserve">NIP: 675-000-22-36, REGON: 000001270 </w:t>
      </w:r>
    </w:p>
    <w:p w14:paraId="3E4504AB" w14:textId="77777777" w:rsidR="005054C2" w:rsidRPr="00363BA1" w:rsidRDefault="005F274C">
      <w:pPr>
        <w:ind w:left="567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363BA1">
        <w:rPr>
          <w:rFonts w:ascii="Times New Roman" w:hAnsi="Times New Roman"/>
          <w:sz w:val="24"/>
          <w:szCs w:val="24"/>
          <w:u w:val="single"/>
          <w:lang w:eastAsia="pl-PL"/>
        </w:rPr>
        <w:t>i opatrzona dopiskiem, dla Centrum Transferu Technologii CITTRU.</w:t>
      </w:r>
    </w:p>
    <w:p w14:paraId="78D0FAEB" w14:textId="77777777" w:rsidR="005054C2" w:rsidRPr="00363BA1" w:rsidRDefault="005F27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5</w:t>
      </w:r>
    </w:p>
    <w:p w14:paraId="043711AB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  <w:tab w:val="left" w:pos="54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Za dzień odbioru przedmiotu umowy Strony uważać będą dzień faktycznej realizacji przez Wykonawcę całości usług i czynności składających się na przedmiot umowy, który zostanie odnotowany w protokole.</w:t>
      </w:r>
    </w:p>
    <w:p w14:paraId="4FAD902E" w14:textId="5121B425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  <w:tab w:val="left" w:pos="54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W przypadku, gdy przedmiot umowy będzie niekompletny, uszkodzony lub też nie będzie odpowiadał parametrom technicznym, określonym w umowie, Zamawiający ujmie te okoliczności w protokole odbioru w formie zastrzeżeń</w:t>
      </w:r>
      <w:r w:rsidR="007F1B10">
        <w:rPr>
          <w:rFonts w:ascii="Times New Roman" w:hAnsi="Times New Roman"/>
          <w:sz w:val="24"/>
          <w:szCs w:val="24"/>
          <w:lang w:eastAsia="pl-PL"/>
        </w:rPr>
        <w:t xml:space="preserve"> wyznaczając dodatkowy termin do prawidłowego wykonania przedmiotu umowy, nie krótszy niż </w:t>
      </w:r>
      <w:r w:rsidR="008261CA">
        <w:rPr>
          <w:rFonts w:ascii="Times New Roman" w:hAnsi="Times New Roman"/>
          <w:sz w:val="24"/>
          <w:szCs w:val="24"/>
          <w:lang w:eastAsia="pl-PL"/>
        </w:rPr>
        <w:t>3</w:t>
      </w:r>
      <w:r w:rsidR="007F1B10">
        <w:rPr>
          <w:rFonts w:ascii="Times New Roman" w:hAnsi="Times New Roman"/>
          <w:sz w:val="24"/>
          <w:szCs w:val="24"/>
          <w:lang w:eastAsia="pl-PL"/>
        </w:rPr>
        <w:t xml:space="preserve"> dni.</w:t>
      </w:r>
    </w:p>
    <w:p w14:paraId="5081245A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  <w:tab w:val="left" w:pos="54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Podpisanie protokołu nie wyłącza dochodzenia przez Zamawiającego roszczeń </w:t>
      </w:r>
      <w:r w:rsidRPr="00363BA1">
        <w:rPr>
          <w:rFonts w:ascii="Times New Roman" w:hAnsi="Times New Roman"/>
          <w:sz w:val="24"/>
          <w:szCs w:val="24"/>
          <w:lang w:eastAsia="pl-PL"/>
        </w:rPr>
        <w:br/>
        <w:t>z tytułu nienależytego wykonania umowy, w szczególności w przypadku wykrycia wad przedmiotu umowy przez Zamawiającego po dokonaniu odbioru.</w:t>
      </w:r>
    </w:p>
    <w:p w14:paraId="055C8344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  <w:tab w:val="left" w:pos="900"/>
          <w:tab w:val="left" w:pos="540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Miejscem płatności jest bank Zamawiającego, a zapłata następuje z chwilą dokonania zlecenia przelewu przez Zamawiającego.</w:t>
      </w:r>
    </w:p>
    <w:p w14:paraId="492470C3" w14:textId="330ECD9A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</w:rPr>
        <w:t xml:space="preserve">  W przypadku wystawiania przez Wykonawcę ustrukturyzowanych faktur elektronicznych w rozumieniu art. 6 ust. 1 ustawy z dnia 9 listopada 2018 r. o elektronicznym</w:t>
      </w:r>
      <w:r w:rsidR="00F30B41">
        <w:rPr>
          <w:rFonts w:ascii="Times New Roman" w:hAnsi="Times New Roman"/>
          <w:sz w:val="24"/>
          <w:szCs w:val="24"/>
        </w:rPr>
        <w:t xml:space="preserve"> </w:t>
      </w:r>
      <w:r w:rsidRPr="00363BA1">
        <w:rPr>
          <w:rFonts w:ascii="Times New Roman" w:hAnsi="Times New Roman"/>
          <w:sz w:val="24"/>
          <w:szCs w:val="24"/>
        </w:rPr>
        <w:t>fakturowaniu w zamówieniach publicznych, koncesjach na roboty budowlane lub usługi oraz partnerstwie publiczno-prywatnym (Dz. U. 20</w:t>
      </w:r>
      <w:r w:rsidR="004E5ECC" w:rsidRPr="00363BA1">
        <w:rPr>
          <w:rFonts w:ascii="Times New Roman" w:hAnsi="Times New Roman"/>
          <w:sz w:val="24"/>
          <w:szCs w:val="24"/>
        </w:rPr>
        <w:t>20</w:t>
      </w:r>
      <w:r w:rsidRPr="00363BA1">
        <w:rPr>
          <w:rFonts w:ascii="Times New Roman" w:hAnsi="Times New Roman"/>
          <w:sz w:val="24"/>
          <w:szCs w:val="24"/>
        </w:rPr>
        <w:t xml:space="preserve"> poz. </w:t>
      </w:r>
      <w:r w:rsidR="004E5ECC" w:rsidRPr="00363BA1">
        <w:rPr>
          <w:rFonts w:ascii="Times New Roman" w:hAnsi="Times New Roman"/>
          <w:sz w:val="24"/>
          <w:szCs w:val="24"/>
        </w:rPr>
        <w:t>1666</w:t>
      </w:r>
      <w:r w:rsidRPr="00363BA1">
        <w:rPr>
          <w:rFonts w:ascii="Times New Roman" w:hAnsi="Times New Roman"/>
          <w:sz w:val="24"/>
          <w:szCs w:val="24"/>
        </w:rPr>
        <w:t xml:space="preserve"> ze zm.) za pośrednictwem Platformy Elektronicznego Fakturowania dostępnej pod adresem: https://efaktura.gov.pl/, w polu „referencja”, Wykonawca wpisze </w:t>
      </w:r>
      <w:r w:rsidRPr="00363BA1">
        <w:rPr>
          <w:rFonts w:ascii="Times New Roman" w:hAnsi="Times New Roman"/>
          <w:color w:val="000000"/>
          <w:sz w:val="24"/>
          <w:szCs w:val="24"/>
        </w:rPr>
        <w:t>Gabriela Konopka-Cupiał.</w:t>
      </w:r>
    </w:p>
    <w:p w14:paraId="1606D75D" w14:textId="1737420A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Wynagrodzenie przysługujące Wykonawcy jest płatne przelewem z rachunku Zamawiającego na konto Wykonawcy wskazane na fakturze</w:t>
      </w:r>
      <w:r w:rsidR="00F30B41">
        <w:rPr>
          <w:rFonts w:ascii="Times New Roman" w:hAnsi="Times New Roman"/>
          <w:sz w:val="24"/>
          <w:szCs w:val="24"/>
          <w:lang w:eastAsia="pl-PL"/>
        </w:rPr>
        <w:t xml:space="preserve">, z zastrzeżeniem postanowień ust. </w:t>
      </w:r>
      <w:r w:rsidR="009635F9">
        <w:rPr>
          <w:rFonts w:ascii="Times New Roman" w:hAnsi="Times New Roman"/>
          <w:sz w:val="24"/>
          <w:szCs w:val="24"/>
          <w:lang w:eastAsia="pl-PL"/>
        </w:rPr>
        <w:t>8 i 9</w:t>
      </w:r>
      <w:r w:rsidRPr="00363BA1">
        <w:rPr>
          <w:rFonts w:ascii="Times New Roman" w:hAnsi="Times New Roman"/>
          <w:sz w:val="24"/>
          <w:szCs w:val="24"/>
          <w:lang w:eastAsia="pl-PL"/>
        </w:rPr>
        <w:t>.</w:t>
      </w:r>
    </w:p>
    <w:p w14:paraId="1F80BB31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3BA1">
        <w:rPr>
          <w:rFonts w:ascii="Times New Roman" w:hAnsi="Times New Roman"/>
          <w:sz w:val="24"/>
          <w:szCs w:val="24"/>
        </w:rPr>
        <w:t xml:space="preserve">  Wykonawca zobowiązany jest do wskazania numeru rachunku, który został ujawniony </w:t>
      </w:r>
      <w:r w:rsidRPr="00363BA1">
        <w:rPr>
          <w:rFonts w:ascii="Times New Roman" w:hAnsi="Times New Roman"/>
          <w:sz w:val="24"/>
          <w:szCs w:val="24"/>
        </w:rPr>
        <w:br/>
        <w:t>w wykazie podmiotów zarejestrowanych jako podatnicy VAT, niezarejestrowanych oraz wykreślonych i przywróconych do rejestru VAT prowadzonym przez Szefa Krajowej Administracji Skarbowej (dalej: „Biała lista”).</w:t>
      </w:r>
    </w:p>
    <w:p w14:paraId="289A0751" w14:textId="2E06319C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W razie braku ujawnienia bankowego rachunku rozliczeniowego Wykonawcy na „Białej liście” Zamawiający będzie uprawniony do zapłaty wynagrodzenia na rachunek wskazany </w:t>
      </w:r>
      <w:r w:rsidR="007F1B1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3BA1">
        <w:rPr>
          <w:rFonts w:ascii="Times New Roman" w:hAnsi="Times New Roman"/>
          <w:sz w:val="24"/>
          <w:szCs w:val="24"/>
          <w:lang w:eastAsia="pl-PL"/>
        </w:rPr>
        <w:t>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381770F7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Zamawiający w przypadku, gdy Wykonawca jest zarejestrowany jako czynny podatnik podatku od towarów i usług Zamawiający może dokonać płatności wynagrodzenia </w:t>
      </w:r>
      <w:r w:rsidRPr="00363BA1">
        <w:rPr>
          <w:rFonts w:ascii="Times New Roman" w:hAnsi="Times New Roman"/>
          <w:sz w:val="24"/>
          <w:szCs w:val="24"/>
          <w:lang w:eastAsia="pl-PL"/>
        </w:rPr>
        <w:br/>
        <w:t xml:space="preserve">z zastosowaniem mechanizmu podzielonej płatności, to jest w sposób wskazany w art. </w:t>
      </w:r>
      <w:r w:rsidRPr="00363BA1">
        <w:rPr>
          <w:rFonts w:ascii="Times New Roman" w:hAnsi="Times New Roman"/>
          <w:sz w:val="24"/>
          <w:szCs w:val="24"/>
          <w:lang w:eastAsia="pl-PL"/>
        </w:rPr>
        <w:lastRenderedPageBreak/>
        <w:t>108a ust. 2 ustawy VAT. Postanowień zdania 1. nie stosuje się, gdy przedmiot umowy stanowi czynność zwolnioną z podatku VAT albo jest on objęty 0% stawką podatku VAT.</w:t>
      </w:r>
    </w:p>
    <w:p w14:paraId="76557298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363BA1">
        <w:rPr>
          <w:rFonts w:ascii="Times New Roman" w:hAnsi="Times New Roman"/>
          <w:sz w:val="24"/>
          <w:szCs w:val="24"/>
        </w:rPr>
        <w:t xml:space="preserve">  Wykonawca, który jest zarejestrowany jako czynny podatnik podatku od towarów i usług, oświadcza, że wskazany na fakturze rachunek bankowy jest rachunkiem rozliczeniowym służącym dla celów rozliczeń z tytułu prowadzonej przez niego działalności gospodarczej.</w:t>
      </w:r>
    </w:p>
    <w:p w14:paraId="471A1A45" w14:textId="7777777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Wykonawca, który jest zarejestrowany jako czynny podatnik podatku od towarów i usług, oświadcza, że z tytułu transakcji będących przedmiotem umowy wykona prawidłowo zobowiązania podatkowe, w szczególności prawidłowo określi stawki podatku od towarów i usług oraz wpłaci na rachunek urzędu skarbowego kwotę podatku od towarów i usług przypadającą na te transakcje. W przypadku uznania przez administrację podatkową, że z tytułu przedmiotowych transakcji Wykonawca/Zamawiający nie wykonał prawidłowo zobowiązań podatkowych, Wykonawca zobowiązuje się do poniesienia obciążeń nałożonych na Zamawiającego przez administrację podatkową.</w:t>
      </w:r>
    </w:p>
    <w:p w14:paraId="4F6E9604" w14:textId="14FA4247" w:rsidR="005054C2" w:rsidRPr="00363BA1" w:rsidRDefault="005F274C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3BA1">
        <w:rPr>
          <w:rFonts w:ascii="Times New Roman" w:hAnsi="Times New Roman"/>
          <w:sz w:val="24"/>
          <w:szCs w:val="24"/>
          <w:lang w:eastAsia="pl-PL"/>
        </w:rPr>
        <w:t xml:space="preserve">  Wykonawcy nie przysługuje prawo przenoszenia, cesji, przekazu, zastawienia na podmioty trzecie swych praw, wierzytelności i zobowiązań wynikających z niniejszej umowy, bez uprzedniej, pisemnej zgody Zamawiającego</w:t>
      </w:r>
      <w:r w:rsidR="00820263" w:rsidRPr="00363BA1">
        <w:rPr>
          <w:rFonts w:ascii="Times New Roman" w:hAnsi="Times New Roman"/>
          <w:sz w:val="24"/>
          <w:szCs w:val="24"/>
          <w:lang w:eastAsia="pl-PL"/>
        </w:rPr>
        <w:t xml:space="preserve"> – pod rygorem nieważności</w:t>
      </w:r>
      <w:r w:rsidRPr="00363BA1">
        <w:rPr>
          <w:rFonts w:ascii="Times New Roman" w:hAnsi="Times New Roman"/>
          <w:sz w:val="24"/>
          <w:szCs w:val="24"/>
          <w:lang w:eastAsia="pl-PL"/>
        </w:rPr>
        <w:t>.</w:t>
      </w:r>
    </w:p>
    <w:p w14:paraId="607E0632" w14:textId="77777777" w:rsidR="005054C2" w:rsidRPr="00363BA1" w:rsidRDefault="00505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DC097D6" w14:textId="29A2AB89" w:rsidR="005054C2" w:rsidRPr="00363BA1" w:rsidRDefault="005F27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6</w:t>
      </w:r>
    </w:p>
    <w:p w14:paraId="609B7106" w14:textId="77777777" w:rsidR="00E3047F" w:rsidRPr="00363BA1" w:rsidRDefault="00E3047F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08DC741" w14:textId="7C48ED78" w:rsidR="005054C2" w:rsidRPr="00363BA1" w:rsidRDefault="005F274C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Wykonawca zobowiązuje się dostarczyć przedmiot umowy bez wad i usterek.</w:t>
      </w:r>
    </w:p>
    <w:p w14:paraId="14CB1B2B" w14:textId="63BC07A7" w:rsidR="0064326A" w:rsidRPr="00363BA1" w:rsidRDefault="00E2324E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Wykonawca udziela [liczba]-24 miesięcznej gwarancji na Aplikację (licząc od dnia następ</w:t>
      </w:r>
      <w:r w:rsidR="00B0321C" w:rsidRPr="00363BA1">
        <w:rPr>
          <w:rFonts w:ascii="Times New Roman" w:hAnsi="Times New Roman"/>
          <w:color w:val="000000"/>
          <w:sz w:val="24"/>
          <w:szCs w:val="24"/>
        </w:rPr>
        <w:t>ującego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po dacie dostarczenia Aplikacji, potwierdzonego protokołem odbioru bez zastrzeżeń), z uwzględnieniem postanowień dotyczących warunków gwarancyjnych, przy czym uprawnienia z tytułu rękojmi, której okres wynosi 12 miesięcy, nie zostają wyłączone.</w:t>
      </w:r>
    </w:p>
    <w:p w14:paraId="43B4085B" w14:textId="2EFB59C2" w:rsidR="00E2324E" w:rsidRPr="00363BA1" w:rsidRDefault="00470831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Gwarancja będzie świadczona przez Wykonawcę lub autoryzowane przez niego osoby na koszt Wykonawcy.</w:t>
      </w:r>
    </w:p>
    <w:p w14:paraId="71EB80E5" w14:textId="77777777" w:rsidR="004D37D3" w:rsidRPr="00363BA1" w:rsidRDefault="002A78CF" w:rsidP="004D37D3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Odpowiedzialność z tytułu gwarancji jakości obejmuje zarówno wady powstałe z przyczyn tkwiących w Aplikacji w chwili dokonania odbioru przez Zamawiającego jak i wszelkie inne wady, powstałe z przyczyn, za które Wykonawca ponosi odpowiedzialność, pod warunkiem, że wady te ujawnią się w ciągu terminu obowiązywania gwarancji</w:t>
      </w:r>
    </w:p>
    <w:p w14:paraId="08D35D93" w14:textId="77777777" w:rsidR="00932263" w:rsidRPr="00363BA1" w:rsidRDefault="002E11EC" w:rsidP="00281205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="00460D8B" w:rsidRPr="00363BA1">
        <w:rPr>
          <w:rFonts w:ascii="Times New Roman" w:hAnsi="Times New Roman"/>
          <w:color w:val="000000"/>
          <w:sz w:val="24"/>
          <w:szCs w:val="24"/>
        </w:rPr>
        <w:t>gwarancji Wykonawca zobowiązany</w:t>
      </w:r>
      <w:r w:rsidR="00BB16FE" w:rsidRPr="00363BA1">
        <w:rPr>
          <w:rFonts w:ascii="Times New Roman" w:hAnsi="Times New Roman"/>
          <w:color w:val="000000"/>
          <w:sz w:val="24"/>
          <w:szCs w:val="24"/>
        </w:rPr>
        <w:t xml:space="preserve"> jest do :</w:t>
      </w:r>
      <w:r w:rsidR="00BB16FE" w:rsidRPr="00363BA1">
        <w:rPr>
          <w:rFonts w:ascii="Times New Roman" w:hAnsi="Times New Roman"/>
          <w:color w:val="000000"/>
          <w:sz w:val="24"/>
          <w:szCs w:val="24"/>
        </w:rPr>
        <w:br/>
      </w:r>
      <w:r w:rsidR="004756E2" w:rsidRPr="00363BA1">
        <w:rPr>
          <w:sz w:val="24"/>
          <w:szCs w:val="24"/>
        </w:rPr>
        <w:t>a)</w:t>
      </w:r>
      <w:r w:rsidR="007468B4" w:rsidRPr="00363BA1">
        <w:rPr>
          <w:sz w:val="24"/>
          <w:szCs w:val="24"/>
        </w:rPr>
        <w:t xml:space="preserve"> </w:t>
      </w:r>
      <w:r w:rsidR="00735CD7" w:rsidRPr="00363BA1">
        <w:rPr>
          <w:sz w:val="24"/>
          <w:szCs w:val="24"/>
        </w:rPr>
        <w:t>usuwania wad, w szczególności niezgodności Aplikacji z dostarczoną</w:t>
      </w:r>
      <w:r w:rsidR="00735CD7" w:rsidRPr="00363BA1">
        <w:rPr>
          <w:spacing w:val="-12"/>
          <w:sz w:val="24"/>
          <w:szCs w:val="24"/>
        </w:rPr>
        <w:t xml:space="preserve"> </w:t>
      </w:r>
      <w:r w:rsidR="00735CD7" w:rsidRPr="00363BA1">
        <w:rPr>
          <w:sz w:val="24"/>
          <w:szCs w:val="24"/>
        </w:rPr>
        <w:t>dokumentacją</w:t>
      </w:r>
      <w:r w:rsidR="00B0321C" w:rsidRPr="00363BA1">
        <w:rPr>
          <w:sz w:val="24"/>
          <w:szCs w:val="24"/>
        </w:rPr>
        <w:t>,</w:t>
      </w:r>
      <w:r w:rsidR="009A10F8" w:rsidRPr="00363BA1">
        <w:rPr>
          <w:sz w:val="24"/>
          <w:szCs w:val="24"/>
        </w:rPr>
        <w:br/>
        <w:t xml:space="preserve">b) </w:t>
      </w:r>
      <w:r w:rsidR="00842A5F" w:rsidRPr="00363BA1">
        <w:rPr>
          <w:sz w:val="24"/>
          <w:szCs w:val="24"/>
        </w:rPr>
        <w:t>pomocy w optymalizacji pracy Aplikacji, bezpośredniej diagnostyki w docelowej lokalizacji Zamawiającego (</w:t>
      </w:r>
      <w:r w:rsidR="00B0321C" w:rsidRPr="00363BA1">
        <w:rPr>
          <w:sz w:val="24"/>
          <w:szCs w:val="24"/>
        </w:rPr>
        <w:t>w tym także</w:t>
      </w:r>
      <w:r w:rsidR="00842A5F" w:rsidRPr="00363BA1">
        <w:rPr>
          <w:sz w:val="24"/>
          <w:szCs w:val="24"/>
        </w:rPr>
        <w:t xml:space="preserve"> z wykorzystaniem zdalnego</w:t>
      </w:r>
      <w:r w:rsidR="00842A5F" w:rsidRPr="00363BA1">
        <w:rPr>
          <w:spacing w:val="-7"/>
          <w:sz w:val="24"/>
          <w:szCs w:val="24"/>
        </w:rPr>
        <w:t xml:space="preserve"> </w:t>
      </w:r>
      <w:r w:rsidR="00842A5F" w:rsidRPr="00363BA1">
        <w:rPr>
          <w:sz w:val="24"/>
          <w:szCs w:val="24"/>
        </w:rPr>
        <w:t>dostępu),</w:t>
      </w:r>
      <w:r w:rsidR="008041E8" w:rsidRPr="00363BA1">
        <w:rPr>
          <w:sz w:val="24"/>
          <w:szCs w:val="24"/>
        </w:rPr>
        <w:t xml:space="preserve"> </w:t>
      </w:r>
      <w:r w:rsidR="004D37D3" w:rsidRPr="00363BA1">
        <w:rPr>
          <w:sz w:val="24"/>
          <w:szCs w:val="24"/>
        </w:rPr>
        <w:br/>
        <w:t xml:space="preserve">c) </w:t>
      </w:r>
      <w:r w:rsidR="008041E8" w:rsidRPr="00363BA1">
        <w:rPr>
          <w:sz w:val="24"/>
          <w:szCs w:val="24"/>
        </w:rPr>
        <w:t xml:space="preserve">udzielania wsparcia technicznego, niezbędnego do poprawnego, ciągłego działania Aplikacji, </w:t>
      </w:r>
    </w:p>
    <w:p w14:paraId="2B1F001E" w14:textId="60BB3454" w:rsidR="004756E2" w:rsidRPr="00363BA1" w:rsidRDefault="00FF76E0" w:rsidP="00363BA1">
      <w:pPr>
        <w:pStyle w:val="Akapitzlist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sz w:val="24"/>
          <w:szCs w:val="24"/>
        </w:rPr>
        <w:t xml:space="preserve">- </w:t>
      </w:r>
      <w:r w:rsidR="008041E8" w:rsidRPr="00363BA1">
        <w:rPr>
          <w:sz w:val="24"/>
          <w:szCs w:val="24"/>
        </w:rPr>
        <w:t>z czasem reakcji na zgłoszenie Zamawiającego nie dłuższym niż następny dzień roboczy (tj. bez sobót, niedziel i świąt) i czasem na usunięcie błędu lub usterki do 3 dni roboczych (tj. bez sobót, niedziel i</w:t>
      </w:r>
      <w:r w:rsidR="008041E8" w:rsidRPr="00363BA1">
        <w:rPr>
          <w:spacing w:val="-1"/>
          <w:sz w:val="24"/>
          <w:szCs w:val="24"/>
        </w:rPr>
        <w:t xml:space="preserve"> </w:t>
      </w:r>
      <w:r w:rsidR="008041E8" w:rsidRPr="00363BA1">
        <w:rPr>
          <w:sz w:val="24"/>
          <w:szCs w:val="24"/>
        </w:rPr>
        <w:t>świąt).</w:t>
      </w:r>
    </w:p>
    <w:p w14:paraId="32B061BE" w14:textId="71F7747D" w:rsidR="005054C2" w:rsidRPr="00363BA1" w:rsidRDefault="005F274C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Wykonawca zapewnia, iż wszystkie komponenty przedmiotu umowy będą wolne od jakichkolwiek wad prawnych, w szczególności ograniczających możliwość ich wykorzystania zgodnie z umową i ich przeznaczeniem, a korzystanie takie nie będzie naruszać jakichkolwiek praw, w tym praw autorskich przysługujących osobom trzecim. W razie gdy osoba trzecia zgłosi roszczenie, iż korzystanie przez Zamawiającego lub jego następcę prawnego z jakiegokolwiek elementu  narusza jej prawa: </w:t>
      </w:r>
    </w:p>
    <w:p w14:paraId="33A286A6" w14:textId="77777777" w:rsidR="005054C2" w:rsidRPr="00363BA1" w:rsidRDefault="005F274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Zamawiający niezwłocznie poinformuje Wykonawcę, o takich roszczeniach;</w:t>
      </w:r>
    </w:p>
    <w:p w14:paraId="7D1452DC" w14:textId="77777777" w:rsidR="005054C2" w:rsidRPr="00363BA1" w:rsidRDefault="005F274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Wykonawca zobowiązany będzie do podjęcia wszelkich niezbędnych działań mających na celu zażegnanie sporu związanego z roszczeniami osób trzecich i w wypadku, gdy roszczenie osoby trzeciej będzie uzasadnione, poniesie w związku z podjętymi przez niego działaniami wszelkie koszty z tym związane oraz zrekompensuje koszty poniesione przez Zamawiającego;</w:t>
      </w:r>
    </w:p>
    <w:p w14:paraId="0FBBC9D8" w14:textId="77777777" w:rsidR="005054C2" w:rsidRPr="00363BA1" w:rsidRDefault="005F274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 przypadku wytoczenia powództwa przeciwko podmiotom wskazanym wyżej, Wykonawca wstąpi do postępowania w charakterze strony pozwanej, a w razie braku takiej możliwości wystąpi z interwencją uboczną po stronie pozwanej oraz – w wypadku, gdy powództwo osoby trzeciej będzie uzasadnione - pokryje wszelkie koszty i odszkodowania związane z takim roszczeniem, w tym koszty obsługi prawnej;</w:t>
      </w:r>
    </w:p>
    <w:p w14:paraId="323B2A21" w14:textId="77777777" w:rsidR="005054C2" w:rsidRPr="00363BA1" w:rsidRDefault="005F274C">
      <w:pPr>
        <w:pStyle w:val="Akapitzlist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 przypadku zawarcia ugody, Wykonawca pokryje wszelkie koszty i odszkodowania objęte ugodą, pod warunkiem że Wykonawca wyraził zgodę na ostateczny kształt ugody i uczestniczył w ustalaniu jej warunków.</w:t>
      </w:r>
    </w:p>
    <w:p w14:paraId="22CBF27B" w14:textId="77777777" w:rsidR="005054C2" w:rsidRPr="00363BA1" w:rsidRDefault="005054C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221EE5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7</w:t>
      </w:r>
    </w:p>
    <w:p w14:paraId="0907F23D" w14:textId="1993596C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363BA1">
        <w:rPr>
          <w:sz w:val="24"/>
          <w:szCs w:val="24"/>
        </w:rPr>
        <w:tab/>
      </w:r>
      <w:r w:rsidR="00915C69">
        <w:rPr>
          <w:sz w:val="24"/>
          <w:szCs w:val="24"/>
        </w:rPr>
        <w:t xml:space="preserve">Z chwilą wydania przedmiotu umowy Zamawiającemu </w:t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>Wykonawca w ramach wynagrodzenia, o którym mowa w §4 ust. 2 Umowy, przenosi na Zamawiającego autorskie prawa majątkowe do wszelkich utworów w rozumieniu ustawy z dnia 4 lutego 1994 r. o prawie autorskim i prawach pokrewnych (</w:t>
      </w:r>
      <w:proofErr w:type="spellStart"/>
      <w:r w:rsidRPr="00363BA1">
        <w:rPr>
          <w:rFonts w:ascii="Times New Roman" w:hAnsi="Times New Roman"/>
          <w:color w:val="000000" w:themeColor="text1"/>
          <w:sz w:val="24"/>
          <w:szCs w:val="24"/>
        </w:rPr>
        <w:t>t.j</w:t>
      </w:r>
      <w:proofErr w:type="spellEnd"/>
      <w:r w:rsidRPr="00363BA1">
        <w:rPr>
          <w:rFonts w:ascii="Times New Roman" w:hAnsi="Times New Roman"/>
          <w:color w:val="000000" w:themeColor="text1"/>
          <w:sz w:val="24"/>
          <w:szCs w:val="24"/>
        </w:rPr>
        <w:t>. Dz. U. z 20</w:t>
      </w:r>
      <w:r w:rsidR="007F1B10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7F1B10">
        <w:rPr>
          <w:rFonts w:ascii="Times New Roman" w:hAnsi="Times New Roman"/>
          <w:color w:val="000000" w:themeColor="text1"/>
          <w:sz w:val="24"/>
          <w:szCs w:val="24"/>
        </w:rPr>
        <w:t>1062</w:t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 xml:space="preserve"> z </w:t>
      </w:r>
      <w:proofErr w:type="spellStart"/>
      <w:r w:rsidRPr="00363BA1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363BA1">
        <w:rPr>
          <w:rFonts w:ascii="Times New Roman" w:hAnsi="Times New Roman"/>
          <w:color w:val="000000" w:themeColor="text1"/>
          <w:sz w:val="24"/>
          <w:szCs w:val="24"/>
        </w:rPr>
        <w:t>. zm.), które powstaną lub powstały w związku z realizacją przedmiotu umowy, w szczególności do kodów źródłowych</w:t>
      </w:r>
      <w:r w:rsidR="00632C88" w:rsidRPr="00363BA1">
        <w:rPr>
          <w:rFonts w:ascii="Times New Roman" w:hAnsi="Times New Roman"/>
          <w:color w:val="000000" w:themeColor="text1"/>
          <w:sz w:val="24"/>
          <w:szCs w:val="24"/>
        </w:rPr>
        <w:t xml:space="preserve"> aplikacji.</w:t>
      </w:r>
    </w:p>
    <w:p w14:paraId="10E4C6BC" w14:textId="44DA4CB1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Przeniesienie majątkowych praw autorskich, o którym mowa w ust. 1 powyżej, następuje na wszelkich znanych polach eksploatacji, w tym w szczególności na </w:t>
      </w:r>
      <w:r w:rsidR="00924B20">
        <w:rPr>
          <w:rFonts w:ascii="Times New Roman" w:hAnsi="Times New Roman"/>
          <w:color w:val="000000"/>
          <w:sz w:val="24"/>
          <w:szCs w:val="24"/>
        </w:rPr>
        <w:t xml:space="preserve">następujących </w:t>
      </w:r>
      <w:r w:rsidRPr="00363BA1">
        <w:rPr>
          <w:rFonts w:ascii="Times New Roman" w:hAnsi="Times New Roman"/>
          <w:color w:val="000000"/>
          <w:sz w:val="24"/>
          <w:szCs w:val="24"/>
        </w:rPr>
        <w:t>pol</w:t>
      </w:r>
      <w:r w:rsidR="00924B20">
        <w:rPr>
          <w:rFonts w:ascii="Times New Roman" w:hAnsi="Times New Roman"/>
          <w:color w:val="000000"/>
          <w:sz w:val="24"/>
          <w:szCs w:val="24"/>
        </w:rPr>
        <w:t>ach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eksploatacji:</w:t>
      </w:r>
    </w:p>
    <w:p w14:paraId="33A8D318" w14:textId="38703AEE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a)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trwałe lub czasowe zwielokrotnieni</w:t>
      </w:r>
      <w:r w:rsidR="00924B20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utworu w całości lub w części jakimikolwiek środkami i w jakiejkolwiek formie;</w:t>
      </w:r>
    </w:p>
    <w:p w14:paraId="6EB70D6B" w14:textId="712D0BCD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b)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tłumaczeni</w:t>
      </w:r>
      <w:r w:rsidR="00924B20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>, przystosowywani</w:t>
      </w:r>
      <w:r w:rsidR="00924B20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(w tym modyfikacji szablonu), zmian</w:t>
      </w:r>
      <w:r w:rsidR="00924B20">
        <w:rPr>
          <w:rFonts w:ascii="Times New Roman" w:hAnsi="Times New Roman"/>
          <w:color w:val="000000"/>
          <w:sz w:val="24"/>
          <w:szCs w:val="24"/>
        </w:rPr>
        <w:t>a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układu lub jakichkolwiek inn</w:t>
      </w:r>
      <w:r w:rsidR="003B386B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zmian</w:t>
      </w:r>
      <w:r w:rsidR="003B386B">
        <w:rPr>
          <w:rFonts w:ascii="Times New Roman" w:hAnsi="Times New Roman"/>
          <w:color w:val="000000"/>
          <w:sz w:val="24"/>
          <w:szCs w:val="24"/>
        </w:rPr>
        <w:t>y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w utworze, z zachowaniem praw osoby, która tych zmian dokonała;</w:t>
      </w:r>
    </w:p>
    <w:p w14:paraId="7F8AA991" w14:textId="4B422013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c)</w:t>
      </w:r>
      <w:r w:rsidR="00E94604" w:rsidRPr="00363BA1" w:rsidDel="00E946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3BA1">
        <w:rPr>
          <w:rFonts w:ascii="Times New Roman" w:hAnsi="Times New Roman"/>
          <w:color w:val="000000"/>
          <w:sz w:val="24"/>
          <w:szCs w:val="24"/>
        </w:rPr>
        <w:t>utrwalani</w:t>
      </w:r>
      <w:r w:rsidR="00E94604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i zwielokrotniani</w:t>
      </w:r>
      <w:r w:rsidR="00E94604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utworu – wytwarzanie określoną techniką egzemplarzy utworu, w tym techniką drukarską, reprograficzną, zapisu magnetycznego oraz techniką cyfrową;</w:t>
      </w:r>
    </w:p>
    <w:p w14:paraId="05982EDE" w14:textId="0E6C4256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d)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obr</w:t>
      </w:r>
      <w:r w:rsidR="008F376E">
        <w:rPr>
          <w:rFonts w:ascii="Times New Roman" w:hAnsi="Times New Roman"/>
          <w:color w:val="000000"/>
          <w:sz w:val="24"/>
          <w:szCs w:val="24"/>
        </w:rPr>
        <w:t>ót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oryginałem albo egzemplarzami, na których utwór utrwalono –wprowadzanie do obrotu, użyczenie lub najem oryginału albo egzemplarzy;</w:t>
      </w:r>
    </w:p>
    <w:p w14:paraId="3A4AB29F" w14:textId="3BEAC61B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e)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rozpowszechniani</w:t>
      </w:r>
      <w:r w:rsidR="008F376E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utworu w sposób inny niż określony w punkcie poprzedzającym – publiczne wykonanie, wystawienie, wyświetlenie, odtworzenie oraz nadawanie i reemitowanie, a także publiczne udostępnianie utworu w taki sposób, aby każdy mógł mieć do niego dostęp w miejscu i w czasie przez siebie wybranym, w tym udostępniania w sieciach komputerowych lub Internecie;</w:t>
      </w:r>
    </w:p>
    <w:p w14:paraId="5EB34B89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f)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wprowadzanie utworu do pamięci komputerów oraz systemów, którymi dysponuje Zamawiający;</w:t>
      </w:r>
    </w:p>
    <w:p w14:paraId="1F65B571" w14:textId="38BEC43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g)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przekształcani</w:t>
      </w:r>
      <w:r w:rsidR="008F376E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formatu utworu na dowolny inny format;</w:t>
      </w:r>
    </w:p>
    <w:p w14:paraId="1BEE6E65" w14:textId="19AA8413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h)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dokonywani</w:t>
      </w:r>
      <w:r w:rsidR="008F376E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skrótów, cięć, montażu, tłumaczeń, korekt, przeróbek, zmian i adaptacji, w tym modyfikowani</w:t>
      </w:r>
      <w:r w:rsidR="008F376E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całości lub części utworu, wprowadzani</w:t>
      </w:r>
      <w:r w:rsidR="008F376E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jakichkolwiek zmian;</w:t>
      </w:r>
    </w:p>
    <w:p w14:paraId="250DD0F7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i)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wykorzystanie utworów na cele pozyskania dofinansowania;</w:t>
      </w:r>
    </w:p>
    <w:p w14:paraId="1E165705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j)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wdrożenie do prowadzenia działalności gospodarczej.</w:t>
      </w:r>
    </w:p>
    <w:p w14:paraId="5A1512A3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Ponadto, w ramach wynagrodzenia określonego w §4 ust. 2 umowy: </w:t>
      </w:r>
    </w:p>
    <w:p w14:paraId="7578DD6A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a)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Wykonawca zezwala Zamawiającemu na korzystanie i rozporządzanie opracowaniami utworów (tzn. na wykonywanie prawa zależnego) oraz przenosi na Zamawiającego </w:t>
      </w: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wyłączne prawo do zezwalania na korzystanie i rozporządzanie opracowaniami tymi utworami (wyłączne prawo do zezwalania na wykonywanie prawa zależnego), a dodatkowo zezwala na włączanie utworów i ich opracowań do innych utworów w sposób wybrany przez Zamawiającego;</w:t>
      </w:r>
    </w:p>
    <w:p w14:paraId="38D3226B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b)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przenosi na Zamawiającego własność nośników, na których utrwalone zostaną utwory;</w:t>
      </w:r>
    </w:p>
    <w:p w14:paraId="16DC46E7" w14:textId="77777777" w:rsidR="005054C2" w:rsidRPr="00363BA1" w:rsidRDefault="005F274C">
      <w:pPr>
        <w:pStyle w:val="Akapitzlist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c)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zobowiązuje się powstrzymać od wykonywania praw osobistych do utworów i godzi się na ich rozpowszechnianie bez podawania autora. Wykonawca upoważnia także nieodwołalnie Zamawiającego do niezamieszczania w materiałach związanych z promocją przedmiotu umowy oznaczeń Wykonawcy i autora.</w:t>
      </w:r>
    </w:p>
    <w:p w14:paraId="1B98D234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4.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 celu uniknięcia jakichkolwiek wątpliwości Strony zgodnie potwierdzają, że dalszy obrót utworami przez Zamawiającego zgodnie z niniejszą umową nie powoduje obowiązku zapłaty wynagrodzenia innego niż określone w §4 ust. 2 umowy.</w:t>
      </w:r>
    </w:p>
    <w:p w14:paraId="50C4D6E7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5.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Skutek rozporządzający związany z przeniesieniem majątkowych praw autorskich na zasadach określonych w niniejszym paragrafie następować będzie osobno dla każdego z opracowań (utworów) przygotowanych w ramach realizacji umowy, z chwilą dokonania ich odbioru, bez konieczności dokonywania dodatkowych czynności prawnych lub faktycznych. </w:t>
      </w:r>
    </w:p>
    <w:p w14:paraId="2A7536BC" w14:textId="72DE84A9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6.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odpowiada za naruszenia dóbr osobistych lub praw autorskich i pokrewnych osób trzecich, spowodowanych w trakcie lub w wyniku wykonania umowy lub dysponowania przez Zamawiającego wytworzonymi utworami, a w przypadku skierowania z tego tytułu roszczeń przeciwko Zamawiającemu, Wykonawca zobowiązuje się do całkowitego zaspokojenia roszczeń osób trzecich oraz do zwolnienia Zamawiającego z obowiązku świadczenia z tego tytułu, a także zwrotu Zamawiającemu wynagrodzenia i poniesionych z tego tytułu kosztów i utraconych korzyści.</w:t>
      </w:r>
    </w:p>
    <w:p w14:paraId="5D9445CC" w14:textId="77777777" w:rsidR="00D17F2B" w:rsidRPr="00363BA1" w:rsidRDefault="00D17F2B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F36B2D" w14:textId="1D8F1635" w:rsidR="005054C2" w:rsidRPr="00363BA1" w:rsidRDefault="005F274C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ab/>
      </w:r>
    </w:p>
    <w:p w14:paraId="59634A9A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8</w:t>
      </w:r>
    </w:p>
    <w:p w14:paraId="5131EB0F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Wykonawca nie może powierzyć wykonania czynności objętych niniejszą umową stronie trzeciej, bez uprzedniej pisemnej zgody Zamawiającego. </w:t>
      </w:r>
    </w:p>
    <w:p w14:paraId="0313749F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zobowiązuje się do zachowania w tajemnicy wszelkich Informacji Poufnych uzyskanych od Zamawiającego. Strony uzgadniają, iż dla celów niniejszej umowy pojęcie ”Informacje Poufne” oznaczają wszelkie informacje, wiedzę, know-how, dane finansowe, handlowe, techniczne, operacyjne, a także badania, analizy, opracowania i plany dotyczące działalności Uniwersytetu Jagiellońskiego z wyjątkiem tych, które w chwili ich przekazania Wykonawcy zostaną wyraźnie określone przez Zamawiającego jako nie objęte poufnością. Wykonawca nie będzie wykorzystywać takich informacji dla jakichkolwiek innych celów niż realizacja niniejszej umowy.</w:t>
      </w:r>
    </w:p>
    <w:p w14:paraId="1C6DA6E5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Po zakończeniu realizacji umowy, Wykonawca bezzwłocznie zwróci Zamawiającemu lub zniszczy wszelkie dane, informacje i materiały merytoryczne przekazane przez Zamawiającego w związku z realizacją przedmiotu umowy. Wykonawca niezwłocznie, w formie pisemnej, powiadomi Zamawiającego o wykonaniu obowiązku określonego w zdaniu poprzedzającym.</w:t>
      </w:r>
    </w:p>
    <w:p w14:paraId="35A85C56" w14:textId="7537E46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363BA1">
        <w:rPr>
          <w:sz w:val="24"/>
          <w:szCs w:val="24"/>
        </w:rPr>
        <w:tab/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zachowania poufności zgodnie z postanowieniami niniejszego paragrafu w terminie </w:t>
      </w:r>
      <w:r w:rsidR="00FC0CF3" w:rsidRPr="00363BA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C0CF3" w:rsidRPr="00363BA1">
        <w:rPr>
          <w:rFonts w:ascii="Times New Roman" w:hAnsi="Times New Roman"/>
          <w:color w:val="000000" w:themeColor="text1"/>
          <w:sz w:val="24"/>
          <w:szCs w:val="24"/>
        </w:rPr>
        <w:t>pięciu</w:t>
      </w:r>
      <w:r w:rsidRPr="00363BA1">
        <w:rPr>
          <w:rFonts w:ascii="Times New Roman" w:hAnsi="Times New Roman"/>
          <w:color w:val="000000" w:themeColor="text1"/>
          <w:sz w:val="24"/>
          <w:szCs w:val="24"/>
        </w:rPr>
        <w:t>) lat od daty zawarcia umowy.</w:t>
      </w:r>
    </w:p>
    <w:p w14:paraId="16EB221E" w14:textId="77777777" w:rsidR="005054C2" w:rsidRPr="00363BA1" w:rsidRDefault="005F274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5.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Wykonanie, wypowiedzenie, rozwiązanie lub odstąpienie od umowy przez którąkolwiek ze Stron z jakiejkolwiek przyczyny nie będzie miało wpływu na obowiązki dotyczące zachowania poufności określone w niniejszym paragrafie.</w:t>
      </w:r>
    </w:p>
    <w:p w14:paraId="55888854" w14:textId="77777777" w:rsidR="005054C2" w:rsidRPr="00363BA1" w:rsidRDefault="005054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E2D787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9</w:t>
      </w:r>
    </w:p>
    <w:p w14:paraId="26734E28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Strony zastrzegają sobie prawo do dochodzenia kar umownych zgodnie z poniższymi postanowieniami.</w:t>
      </w:r>
    </w:p>
    <w:p w14:paraId="308A0E9A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zapłaci Zamawiającemu karę umowną w przypadku:</w:t>
      </w:r>
    </w:p>
    <w:p w14:paraId="3B5EFB05" w14:textId="77777777" w:rsidR="005054C2" w:rsidRPr="00363BA1" w:rsidRDefault="005054C2">
      <w:pPr>
        <w:spacing w:after="0" w:line="240" w:lineRule="auto"/>
        <w:ind w:left="993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D0B6D3" w14:textId="3D999535" w:rsidR="005054C2" w:rsidRPr="00363BA1" w:rsidRDefault="005F274C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odstąpienia od umowy wskutek okoliczności </w:t>
      </w:r>
      <w:r w:rsidR="00693459">
        <w:rPr>
          <w:rFonts w:ascii="Times New Roman" w:hAnsi="Times New Roman"/>
          <w:color w:val="000000"/>
          <w:sz w:val="24"/>
          <w:szCs w:val="24"/>
        </w:rPr>
        <w:t xml:space="preserve">leżących po stronie Wykonawcy </w:t>
      </w:r>
      <w:r w:rsidRPr="00363BA1">
        <w:rPr>
          <w:rFonts w:ascii="Times New Roman" w:hAnsi="Times New Roman"/>
          <w:color w:val="000000"/>
          <w:sz w:val="24"/>
          <w:szCs w:val="24"/>
        </w:rPr>
        <w:br/>
        <w:t>w wysokości 10% wynagrodzenia netto ustalonego odpowiednio w § 4 ust. 2 umowy,</w:t>
      </w:r>
    </w:p>
    <w:p w14:paraId="7302857B" w14:textId="77777777" w:rsidR="005054C2" w:rsidRPr="00363BA1" w:rsidRDefault="005F274C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niewykonania lub nienależytego wykonania umowy w wysokości 10% wynagrodzenia netto ustalonego odpowiednio w § 4 ust. 2 umowy, przy czym nienależyte wykonanie umowy to jej realizacja, która pozostaje w sprzeczności z zapisami umowy lub ofertą Wykonawcy albo też nie zapewnia osiągnięcia wymaganych parametrów, funkcjonalności i zakresów wynikających z przedmiotu umowy,</w:t>
      </w:r>
    </w:p>
    <w:p w14:paraId="42C7AECD" w14:textId="74F7F3A3" w:rsidR="005054C2" w:rsidRPr="00363BA1" w:rsidRDefault="005F274C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zwłoki w dostawie przedmiotu umowy w wysokości 0,5% wynagrodzenia netto ustalonego odpowiednio w § 4 ust. 2 umowy, lecz nie mniej niż 50 zł, za każdy dzień zwłoki licząc od dnia następnego w stosunku do terminu zakończenia realizacji przedmiotu umowy, określonego odpowiednio w § </w:t>
      </w:r>
      <w:r w:rsidR="003C2C07">
        <w:rPr>
          <w:rFonts w:ascii="Times New Roman" w:hAnsi="Times New Roman"/>
          <w:color w:val="000000"/>
          <w:sz w:val="24"/>
          <w:szCs w:val="24"/>
        </w:rPr>
        <w:t>1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ust. </w:t>
      </w:r>
      <w:r w:rsidR="003C2C07">
        <w:rPr>
          <w:rFonts w:ascii="Times New Roman" w:hAnsi="Times New Roman"/>
          <w:color w:val="000000"/>
          <w:sz w:val="24"/>
          <w:szCs w:val="24"/>
        </w:rPr>
        <w:t>3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umowy, nie więcej niż 20% wynagrodzenia netto ustalonego odpowiednio w § 4 ust. 2 umowy,</w:t>
      </w:r>
    </w:p>
    <w:p w14:paraId="0189D6B4" w14:textId="77777777" w:rsidR="005054C2" w:rsidRPr="00363BA1" w:rsidRDefault="005F274C">
      <w:pPr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zwłoki w usunięciu wad przedmiotu umowy stwierdzonych przy odbiorze, </w:t>
      </w:r>
      <w:r w:rsidRPr="00363BA1">
        <w:rPr>
          <w:rFonts w:ascii="Times New Roman" w:hAnsi="Times New Roman"/>
          <w:color w:val="000000"/>
          <w:sz w:val="24"/>
          <w:szCs w:val="24"/>
        </w:rPr>
        <w:br/>
        <w:t>oraz w przypadku zwłoki w usunięciu wad stwierdzonych w okresie gwarancji lub rękojmi - w wysokości 0,5% wynagrodzenia netto ustalonego odpowiednio w § 4 ust. 2 umowy za każdy dzień zwłoki, lecz nie mniej niż 50 zł, licząc od następnego dnia po upływie terminu określonego przez Zamawiającego w celu usunięcia wad, nie więcej niż 20% wynagrodzenia netto ustalonego odpowiednio w § 4 ust. 2 umowy,</w:t>
      </w:r>
    </w:p>
    <w:p w14:paraId="1FFE5DE8" w14:textId="674A9DDD" w:rsidR="005054C2" w:rsidRPr="00363BA1" w:rsidRDefault="005F274C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Zamawiający zapłaci Wykonawcy karę umowną w przydatku odstąpienia od niniejszej umowy przez Wykonawcę z przyczyn leżących wyłącznie po stronie Zamawiającego, w wysokości </w:t>
      </w:r>
      <w:r w:rsidR="007667A5">
        <w:rPr>
          <w:rFonts w:ascii="Times New Roman" w:hAnsi="Times New Roman"/>
          <w:color w:val="000000"/>
          <w:sz w:val="24"/>
          <w:szCs w:val="24"/>
        </w:rPr>
        <w:t>10</w:t>
      </w:r>
      <w:r w:rsidRPr="00363BA1">
        <w:rPr>
          <w:rFonts w:ascii="Times New Roman" w:hAnsi="Times New Roman"/>
          <w:color w:val="000000"/>
          <w:sz w:val="24"/>
          <w:szCs w:val="24"/>
        </w:rPr>
        <w:t>% wynagrodzenia netto ustalonego odpowiednio w § 4 ust. 2 umowy.</w:t>
      </w:r>
    </w:p>
    <w:p w14:paraId="7C654EB1" w14:textId="75626979" w:rsidR="005054C2" w:rsidRPr="00363BA1" w:rsidRDefault="005F274C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Kary umowne określone w ust. 1 lit. b) do lit. d)podlegają sumowaniu, lecz łącznie nie mogą wynosić </w:t>
      </w:r>
      <w:r w:rsidR="00DF3436">
        <w:rPr>
          <w:rFonts w:ascii="Times New Roman" w:hAnsi="Times New Roman"/>
          <w:color w:val="000000"/>
          <w:sz w:val="24"/>
          <w:szCs w:val="24"/>
        </w:rPr>
        <w:t xml:space="preserve">więcej niż </w:t>
      </w:r>
      <w:r w:rsidRPr="00363BA1">
        <w:rPr>
          <w:rFonts w:ascii="Times New Roman" w:hAnsi="Times New Roman"/>
          <w:color w:val="000000"/>
          <w:sz w:val="24"/>
          <w:szCs w:val="24"/>
        </w:rPr>
        <w:t>20% wynagrodzenia netto ustalonego odpowiednio w § 4 ust. 2 umowy.</w:t>
      </w:r>
    </w:p>
    <w:p w14:paraId="5588D798" w14:textId="77777777" w:rsidR="005054C2" w:rsidRPr="00363BA1" w:rsidRDefault="005F274C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Zapisy umowy dotyczące naliczania kar umownych nie mają zastosowania za zachowanie Wykonawcy niezwiązane bezpośrednio lub pośrednio z przedmiotem umowy lub jej prawidłowym wykonaniem. Wykonawca nie ponosi odpowiedzialności za okoliczności, za które wyłączną odpowiedzialność ponosi Zamawiający.</w:t>
      </w:r>
    </w:p>
    <w:p w14:paraId="7DC3CB0A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Strony mogą dochodzić na zasadach ogólnych odszkodowania przewyższającego wysokość zastrzeżonych kar umownych.</w:t>
      </w:r>
    </w:p>
    <w:p w14:paraId="5B514341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Zamawiający jest uprawniony do potrącenia ewentualnych kar umownych z wymagalnej i należnej Wykonawcy kwoty wynagrodzenia określonej w fakturze lub innych ewentualnych wierzytelności Wykonawcy względem Zamawiającego.</w:t>
      </w:r>
    </w:p>
    <w:p w14:paraId="578E01EF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Roszczenie o zapłatę kar umownych staje się wymagalne począwszy od dnia następnego po dniu, w którym miały miejsce okoliczności faktyczne określone w niniejszej umowie stanowiące podstawę do ich naliczenia. </w:t>
      </w:r>
    </w:p>
    <w:p w14:paraId="7DED082F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Zapłata kar umownych nie zwalnia Wykonawcy od obowiązku wykonania umowy.</w:t>
      </w:r>
    </w:p>
    <w:p w14:paraId="095FF587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 przypadku odstąpienia od umowy Strony zachowują prawo egzekucji kar umownych</w:t>
      </w:r>
    </w:p>
    <w:p w14:paraId="415AF8A9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 przypadku nienależytego wykonania umowy przez którąkolwiek ze stron drugiej stronie przysługują ponadto roszczenia na podstawie właściwych przepisów Kodeksu cywilnego.</w:t>
      </w:r>
    </w:p>
    <w:p w14:paraId="5A024336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D943F6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10</w:t>
      </w:r>
    </w:p>
    <w:p w14:paraId="611109EF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Oprócz przypadków wymienionych w Kodeksie cywilnym Stronom przysługuje prawo odstąpienia od niniejszej umowy w razie zaistnienia okoliczności wskazanych w ust. 2, 3 i 4 poniżej.</w:t>
      </w:r>
    </w:p>
    <w:p w14:paraId="65B7004C" w14:textId="6C7E8171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Zamawiający może odstąpić od umowy w terminie nie wcześniej niż 7 dni oraz nie później </w:t>
      </w:r>
      <w:r w:rsidR="00B47E9D">
        <w:rPr>
          <w:rFonts w:ascii="Times New Roman" w:hAnsi="Times New Roman"/>
          <w:color w:val="000000"/>
          <w:sz w:val="24"/>
          <w:szCs w:val="24"/>
        </w:rPr>
        <w:t xml:space="preserve">niż </w:t>
      </w:r>
      <w:r w:rsidR="00D56818">
        <w:rPr>
          <w:rFonts w:ascii="Times New Roman" w:hAnsi="Times New Roman"/>
          <w:color w:val="000000"/>
          <w:sz w:val="24"/>
          <w:szCs w:val="24"/>
        </w:rPr>
        <w:t xml:space="preserve">w terminie 30 dni od powzięcia informacji o tym, że </w:t>
      </w:r>
      <w:r w:rsidRPr="00363BA1">
        <w:rPr>
          <w:rFonts w:ascii="Times New Roman" w:hAnsi="Times New Roman"/>
          <w:color w:val="000000"/>
          <w:sz w:val="24"/>
          <w:szCs w:val="24"/>
        </w:rPr>
        <w:t>:</w:t>
      </w:r>
    </w:p>
    <w:p w14:paraId="389341B8" w14:textId="4C38B03B" w:rsidR="005054C2" w:rsidRPr="00363BA1" w:rsidRDefault="005F274C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a)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na skutek swojej niewypłacalności nie wykonuje zobowiązań pieniężnych przez okres co najmniej 3 miesięcy,</w:t>
      </w:r>
    </w:p>
    <w:p w14:paraId="044D0F15" w14:textId="35CD9BBB" w:rsidR="005054C2" w:rsidRPr="00363BA1" w:rsidRDefault="005F274C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b)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zosta</w:t>
      </w:r>
      <w:r w:rsidR="00B47E9D">
        <w:rPr>
          <w:rFonts w:ascii="Times New Roman" w:hAnsi="Times New Roman"/>
          <w:color w:val="000000"/>
          <w:sz w:val="24"/>
          <w:szCs w:val="24"/>
        </w:rPr>
        <w:t>ła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podjęta likwidacja lub </w:t>
      </w:r>
      <w:r w:rsidR="00B47E9D">
        <w:rPr>
          <w:rFonts w:ascii="Times New Roman" w:hAnsi="Times New Roman"/>
          <w:color w:val="000000"/>
          <w:sz w:val="24"/>
          <w:szCs w:val="24"/>
        </w:rPr>
        <w:t xml:space="preserve">nastąpiło </w:t>
      </w:r>
      <w:r w:rsidRPr="00363BA1">
        <w:rPr>
          <w:rFonts w:ascii="Times New Roman" w:hAnsi="Times New Roman"/>
          <w:color w:val="000000"/>
          <w:sz w:val="24"/>
          <w:szCs w:val="24"/>
        </w:rPr>
        <w:t>rozwiązanie firmy Wykonawcy,</w:t>
      </w:r>
    </w:p>
    <w:p w14:paraId="1B4846F0" w14:textId="77777777" w:rsidR="005054C2" w:rsidRPr="00363BA1" w:rsidRDefault="005F274C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c)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został wydany nakaz zajęcia majątku Wykonawcy,</w:t>
      </w:r>
    </w:p>
    <w:p w14:paraId="3ED62268" w14:textId="252E53BC" w:rsidR="005054C2" w:rsidRPr="00363BA1" w:rsidRDefault="005F274C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d)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wystąpi</w:t>
      </w:r>
      <w:r w:rsidR="00B47E9D">
        <w:rPr>
          <w:rFonts w:ascii="Times New Roman" w:hAnsi="Times New Roman"/>
          <w:color w:val="000000"/>
          <w:sz w:val="24"/>
          <w:szCs w:val="24"/>
        </w:rPr>
        <w:t>ły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u Wykonawcy duż</w:t>
      </w:r>
      <w:r w:rsidR="00B47E9D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trudności finansowych, w szczególności zaję</w:t>
      </w:r>
      <w:r w:rsidR="00B47E9D">
        <w:rPr>
          <w:rFonts w:ascii="Times New Roman" w:hAnsi="Times New Roman"/>
          <w:color w:val="000000"/>
          <w:sz w:val="24"/>
          <w:szCs w:val="24"/>
        </w:rPr>
        <w:t>cia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dokonan</w:t>
      </w:r>
      <w:r w:rsidR="00B47E9D">
        <w:rPr>
          <w:rFonts w:ascii="Times New Roman" w:hAnsi="Times New Roman"/>
          <w:color w:val="000000"/>
          <w:sz w:val="24"/>
          <w:szCs w:val="24"/>
        </w:rPr>
        <w:t>e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 przez uprawnione organy na postawie powszechnie obowiązujących przepisów prawa o łącznej wartości przekraczającej 100 000,00 PLN (słownie: sto tysięcy złotych),</w:t>
      </w:r>
    </w:p>
    <w:p w14:paraId="37F2B29E" w14:textId="77777777" w:rsidR="005054C2" w:rsidRPr="00363BA1" w:rsidRDefault="005F274C">
      <w:p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e) 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Wykonawca wykorzystał przekazane Informacje Poufne w sposób sprzeczny z celem realizacji niniejszej umowy;</w:t>
      </w:r>
    </w:p>
    <w:p w14:paraId="3970F179" w14:textId="5F0B05D6" w:rsidR="009F7860" w:rsidRDefault="005F274C">
      <w:pPr>
        <w:spacing w:after="0" w:line="240" w:lineRule="auto"/>
        <w:ind w:left="993" w:hanging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g)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Wykonawca dostarczył </w:t>
      </w:r>
      <w:r w:rsidR="001B12D5">
        <w:rPr>
          <w:rFonts w:ascii="Times New Roman" w:hAnsi="Times New Roman"/>
          <w:color w:val="000000"/>
          <w:sz w:val="24"/>
          <w:szCs w:val="24"/>
        </w:rPr>
        <w:t xml:space="preserve">przedmiot umowy 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nieodpowiadający </w:t>
      </w:r>
      <w:r w:rsidR="001B12D5">
        <w:rPr>
          <w:rFonts w:ascii="Times New Roman" w:hAnsi="Times New Roman"/>
          <w:color w:val="000000"/>
          <w:sz w:val="24"/>
          <w:szCs w:val="24"/>
        </w:rPr>
        <w:t xml:space="preserve">jej 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warunkom </w:t>
      </w:r>
      <w:r w:rsidR="0029363A">
        <w:rPr>
          <w:rFonts w:ascii="Times New Roman" w:hAnsi="Times New Roman"/>
          <w:color w:val="000000"/>
          <w:sz w:val="24"/>
          <w:szCs w:val="24"/>
        </w:rPr>
        <w:t xml:space="preserve">pomimo wyznaczenia dodatkowego terminu, o którym mowa w § 5 ust, 2 </w:t>
      </w:r>
    </w:p>
    <w:p w14:paraId="74BB3222" w14:textId="44EBD48F" w:rsidR="005054C2" w:rsidRPr="00363BA1" w:rsidRDefault="009F7860">
      <w:pPr>
        <w:spacing w:after="0" w:line="240" w:lineRule="auto"/>
        <w:ind w:left="993" w:hanging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h) Wykonawca 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>przekroczył termin realizacji umowy o 7 dni, bez konieczności wyznaczenia przez Zamawiającego dodatkowego terminu na realizację umowy zgodnie z jej zapisami.</w:t>
      </w:r>
    </w:p>
    <w:p w14:paraId="4C7F4148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Ponadto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14:paraId="48F8359B" w14:textId="36089A45" w:rsidR="005054C2" w:rsidRPr="00363BA1" w:rsidRDefault="005054C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2D5BF7" w14:textId="03131CD7" w:rsidR="005054C2" w:rsidRPr="00363BA1" w:rsidRDefault="00E67CD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>.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ab/>
        <w:t xml:space="preserve">Zamawiający i Wykonawca, korzystając z umownego lub ustawowego prawa odstąpienia od umowy, mogą odstąpić – zgodnie ze swoim wyborem – od całości umowy lub od jej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>części.</w:t>
      </w:r>
    </w:p>
    <w:p w14:paraId="682DF8B5" w14:textId="0F461A6F" w:rsidR="005054C2" w:rsidRPr="00363BA1" w:rsidRDefault="00E67CD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>.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ab/>
        <w:t xml:space="preserve">Wykonawcy nie przysługuje kara umowna lub odszkodowanie z tytułu odstąpienia przez Zamawiającego od umowy na podstawie </w:t>
      </w:r>
      <w:r w:rsidR="00273485">
        <w:rPr>
          <w:rFonts w:ascii="Times New Roman" w:hAnsi="Times New Roman"/>
          <w:color w:val="000000"/>
          <w:sz w:val="24"/>
          <w:szCs w:val="24"/>
        </w:rPr>
        <w:t xml:space="preserve">postanowień 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 xml:space="preserve">ust. </w:t>
      </w:r>
      <w:r w:rsidR="00CF7B17">
        <w:rPr>
          <w:rFonts w:ascii="Times New Roman" w:hAnsi="Times New Roman"/>
          <w:color w:val="000000"/>
          <w:sz w:val="24"/>
          <w:szCs w:val="24"/>
        </w:rPr>
        <w:t>2-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 xml:space="preserve">3 lub z powodu </w:t>
      </w:r>
      <w:r w:rsidR="00CF7B17">
        <w:rPr>
          <w:rFonts w:ascii="Times New Roman" w:hAnsi="Times New Roman"/>
          <w:color w:val="000000"/>
          <w:sz w:val="24"/>
          <w:szCs w:val="24"/>
        </w:rPr>
        <w:t xml:space="preserve">innych 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 xml:space="preserve">okoliczności leżących po stronie Wykonawcy. </w:t>
      </w:r>
    </w:p>
    <w:p w14:paraId="46AB19D6" w14:textId="72E4E0B5" w:rsidR="005054C2" w:rsidRPr="00363BA1" w:rsidRDefault="00E67CD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ab/>
        <w:t>Zamawiającemu nie przysługuje kara umowna lub odszkodowanie z tytułu odstąpienia przez Wykonawcę od umowy z powodu okoliczności leżących po stronie Zamawiającego.</w:t>
      </w:r>
    </w:p>
    <w:p w14:paraId="2D0AF7AB" w14:textId="518D7983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Odstąpienie od umowy powinno nastąpić w formie pisemnej pod rygorem nieważności takiego oświadczenia i powinno zawierać uzasadnienie. </w:t>
      </w:r>
    </w:p>
    <w:p w14:paraId="18CC1531" w14:textId="3B7B76E0" w:rsidR="005054C2" w:rsidRPr="00363BA1" w:rsidRDefault="00E67CD0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F274C" w:rsidRPr="00363BA1">
        <w:rPr>
          <w:rFonts w:ascii="Times New Roman" w:hAnsi="Times New Roman"/>
          <w:color w:val="000000"/>
          <w:sz w:val="24"/>
          <w:szCs w:val="24"/>
        </w:rPr>
        <w:tab/>
        <w:t>Odstąpienie od umowy nie wpływa na istnienie i skuteczność roszczeń o zapłatę kar umownych.</w:t>
      </w:r>
    </w:p>
    <w:p w14:paraId="6855C9DF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E2E5E62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11</w:t>
      </w:r>
    </w:p>
    <w:p w14:paraId="13E79E6F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Ewentualna nieważność jednego lub kilku postanowień niniejszej umowy nie wpływa na ważność umowy w całości, a w takim przypadku Strony zastępują nieważne postanowienie postanowieniem zgodnym z celem i innymi postanowieniami umowy.</w:t>
      </w:r>
    </w:p>
    <w:p w14:paraId="37B5D115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 razie rozbieżności pomiędzy treścią zapytania ofertowego i oferty a postanowieniami umowy oraz w sprawach nieuregulowanych niniejszą umową, priorytet nadaje się zapisom zapytania ofertowego i oferty i ich załącznikom.</w:t>
      </w:r>
    </w:p>
    <w:p w14:paraId="5522D46A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Jeżeli wskutek okoliczności siły wyższej, w tym pandemii wirusa COVID-19, Strona nie będzie mogła wykonywać swoich obowiązków umownych w całości lub w części, </w:t>
      </w: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niezwłocznie powiadomi o tym drugą stronę. W takim przypadku Strony uzgodnią sposób i zasady dalszego wykonywania umowy lub umowa zostanie rozwiązana.</w:t>
      </w:r>
    </w:p>
    <w:p w14:paraId="343BD2C8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120830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12</w:t>
      </w:r>
    </w:p>
    <w:p w14:paraId="2CD108DB" w14:textId="77777777" w:rsidR="005054C2" w:rsidRPr="00363BA1" w:rsidRDefault="005F27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Wszelkie uzupełnienia i zmiany niniejszej Umowy wymagają formy pisemnej pod rygorem nieważności, przy czym Strony przewidują możliwość wprowadzenia zmian postanowień zawartej umowy w stosunku do treści przedłożonej w niniejszym postępowaniu oferty, przy zachowaniu niezmiennej ceny, w szczególności w przypadku:</w:t>
      </w:r>
    </w:p>
    <w:p w14:paraId="6A4D974B" w14:textId="77777777" w:rsidR="005054C2" w:rsidRPr="00363BA1" w:rsidRDefault="005F2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zmiany terminu realizacji przedmiotu umowy (terminu początkowego, końcowego lub terminów pośrednich) oraz zmiany sposobu realizacji zamówienia,– ze względu na przyczyny leżące po stronie Zamawiającego, dotyczące w szczególności braku środków przeznaczonych na realizację zamówienia (np. cofnięcie/wstrzymanie wynikające z decyzji organów władzy publicznej), kluczowych zmian w harmonogramie projektu mających na celu zapewnienie prawidłowej realizacji projektu, braku miejsca przeznaczonego na realizacje przedmiotu umowy, oraz inne niezawinione przez Strony przyczyny, w tym będące konsekwencją zaistnienia zdarzeń spowodowanych przez siłę wyższą;</w:t>
      </w:r>
    </w:p>
    <w:p w14:paraId="756B1722" w14:textId="77777777" w:rsidR="005054C2" w:rsidRPr="00363BA1" w:rsidRDefault="005F27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ustawowej zmiany stawki podatku od towarów i usług VAT do poszczególnych niewymagalnych wierzytelności pieniężnych Wykonawcy za zrealizowane zlecenia stanowiące część przedmiotu umowy po dniu wejścia w życie przepisów dokonujących zmiany stawki podatku VAT - stosownie do tej zmiany (po uprzednim zawarciu aneksu do umowy).</w:t>
      </w:r>
    </w:p>
    <w:p w14:paraId="28636E29" w14:textId="77777777" w:rsidR="005054C2" w:rsidRPr="00363BA1" w:rsidRDefault="005054C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85E9A6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13</w:t>
      </w:r>
    </w:p>
    <w:p w14:paraId="7161351B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</w:r>
      <w:bookmarkStart w:id="5" w:name="_Hlk56164184"/>
      <w:r w:rsidRPr="00363BA1">
        <w:rPr>
          <w:rFonts w:ascii="Times New Roman" w:hAnsi="Times New Roman"/>
          <w:color w:val="000000"/>
          <w:sz w:val="24"/>
          <w:szCs w:val="24"/>
        </w:rPr>
        <w:t>Strony ustalają, iż do bezpośrednich kontaktów, mających na celu zapewnienie prawidłowej realizacji przedmiotu umowy, jego bieżący nadzór, odbiór oraz weryfikację, upoważnione zostają następujące osoby samodzielnie</w:t>
      </w:r>
      <w:bookmarkEnd w:id="5"/>
      <w:r w:rsidRPr="00363BA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393F48AA" w14:textId="293E5365" w:rsidR="005054C2" w:rsidRPr="00363BA1" w:rsidRDefault="005F274C">
      <w:pPr>
        <w:spacing w:after="0" w:line="240" w:lineRule="auto"/>
        <w:ind w:left="1134" w:hanging="567"/>
        <w:jc w:val="both"/>
        <w:rPr>
          <w:rFonts w:ascii="Segoe UI" w:hAnsi="Segoe UI" w:cs="Segoe UI"/>
          <w:sz w:val="24"/>
          <w:szCs w:val="24"/>
          <w:lang w:eastAsia="pl-PL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a)  Ze strony Zamawiającego: </w:t>
      </w:r>
      <w:r w:rsidR="004766F2" w:rsidRPr="00363BA1">
        <w:rPr>
          <w:rFonts w:ascii="Times New Roman" w:hAnsi="Times New Roman"/>
          <w:color w:val="000000"/>
          <w:sz w:val="24"/>
          <w:szCs w:val="24"/>
        </w:rPr>
        <w:t>……………………………………….</w:t>
      </w:r>
      <w:r w:rsidRPr="00363BA1">
        <w:rPr>
          <w:rFonts w:ascii="Times New Roman" w:hAnsi="Times New Roman"/>
          <w:color w:val="000000"/>
          <w:sz w:val="24"/>
          <w:szCs w:val="24"/>
        </w:rPr>
        <w:t>lub inna osoba z ww. jednostki organizacyjnej UJ wskazana przez Zamawiającego;</w:t>
      </w:r>
    </w:p>
    <w:p w14:paraId="4BD38556" w14:textId="28E85965" w:rsidR="005054C2" w:rsidRPr="00363BA1" w:rsidRDefault="005F274C">
      <w:pPr>
        <w:spacing w:after="0" w:line="240" w:lineRule="auto"/>
        <w:ind w:left="851" w:hanging="284"/>
        <w:jc w:val="both"/>
        <w:rPr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b)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Ze strony Wykonawcy: </w:t>
      </w:r>
      <w:r w:rsidR="004766F2" w:rsidRPr="00363BA1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0CAF1D72" w14:textId="77777777" w:rsidR="005054C2" w:rsidRPr="00363BA1" w:rsidRDefault="005F274C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 xml:space="preserve">z zastrzeżeniem możliwości dokonania zmiany ww. osób. Zmiana osób zostanie dokonana </w:t>
      </w:r>
      <w:r w:rsidRPr="00363BA1">
        <w:rPr>
          <w:rFonts w:ascii="Times New Roman" w:hAnsi="Times New Roman"/>
          <w:color w:val="000000"/>
          <w:sz w:val="24"/>
          <w:szCs w:val="24"/>
        </w:rPr>
        <w:br/>
        <w:t>w formie pisemnej, co nie będzie traktowane jako zmiana umowy i nie będzie wymagało sporządzania pisemnego aneksu do umowy.</w:t>
      </w:r>
    </w:p>
    <w:p w14:paraId="350952CA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Strony zgodnie postanawiają, iż osoby wskazane powyżej nie są uprawnione do podejmowania decyzji w zakresie zmiany zasad wykonywania umowy, a także zaciągania nowych zobowiązań lub zmiany umowy.</w:t>
      </w:r>
    </w:p>
    <w:p w14:paraId="41B9E7F3" w14:textId="0A8C3284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Bieżąca współpraca w zakresie realizacji umowy następować będzie podczas spotkań w formie wideokonferencji, pocztą elektroniczną lub telefonicznie. Wszelka korespondencja wysyłana za pośrednictwem poczty elektronicznej powinna być kierowana na wskazane w ust. 1 adresy e-mail. </w:t>
      </w:r>
      <w:r w:rsidR="00AD7E39">
        <w:rPr>
          <w:rFonts w:ascii="Times New Roman" w:hAnsi="Times New Roman"/>
          <w:color w:val="000000"/>
          <w:sz w:val="24"/>
          <w:szCs w:val="24"/>
        </w:rPr>
        <w:t>S</w:t>
      </w:r>
      <w:r w:rsidRPr="00363BA1">
        <w:rPr>
          <w:rFonts w:ascii="Times New Roman" w:hAnsi="Times New Roman"/>
          <w:color w:val="000000"/>
          <w:sz w:val="24"/>
          <w:szCs w:val="24"/>
        </w:rPr>
        <w:t xml:space="preserve">trony dopuszczają także, jeżeli to z okaże się konieczne i uzasadnione, realizację współpracy w formie bezpośrednich spotkań w siedzibie Zamawiającego. </w:t>
      </w:r>
    </w:p>
    <w:p w14:paraId="14042395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4.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 przypadku, o którym mowa w ust. 3, za dzień otrzymania przez Stronę pisma uważa się dzień wysłania go pocztą elektroniczną.</w:t>
      </w:r>
    </w:p>
    <w:p w14:paraId="7DD5B77C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5.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Do doręczania oświadczeń obejmujących ewentualne odstąpienie od umowy albo wypowiedzenie umowy, nie mają zastosowania postanowienia ust. 3 i ust. 4 niniejszego paragrafu.</w:t>
      </w:r>
    </w:p>
    <w:p w14:paraId="0AECFE45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A4D04F" w14:textId="1553A44E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="004766F2" w:rsidRPr="00363BA1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5ED831B3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Wszelkie oświadczenia Stron umowy będą składane na piśmie pod rygorem nieważności listem poleconym, za pośrednictwem poczty elektronicznej e-mail lub za potwierdzeniem ich złożenia, z zastrzeżeniem § 13 ust. 5.</w:t>
      </w:r>
    </w:p>
    <w:p w14:paraId="26F7996A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2.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Strony zobowiązują się do każdorazowego powiadamiania listem poleconym o zmianie adresu swojej siedziby, pod rygorem uznania za skutecznie doręczoną korespondencję wysłaną pod dotychczas znany adres.</w:t>
      </w:r>
    </w:p>
    <w:p w14:paraId="03C534E1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3.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 xml:space="preserve">W sprawach nieuregulowanych niniejszą umową mają zastosowanie odpowiednie przepisy prawa polskiego. </w:t>
      </w:r>
    </w:p>
    <w:p w14:paraId="3F8A4626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4.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Sądem właściwym dla wszystkich spraw spornych, które wynikną z realizacji niniejszej umowy będzie sąd miejscowo właściwy dla siedziby Zamawiającego w Krakowie.</w:t>
      </w:r>
    </w:p>
    <w:p w14:paraId="36B1F24D" w14:textId="77777777" w:rsidR="005054C2" w:rsidRPr="00363BA1" w:rsidRDefault="005F274C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3BA1">
        <w:rPr>
          <w:rFonts w:ascii="Times New Roman" w:hAnsi="Times New Roman"/>
          <w:color w:val="000000"/>
          <w:sz w:val="24"/>
          <w:szCs w:val="24"/>
        </w:rPr>
        <w:t>5.</w:t>
      </w:r>
      <w:r w:rsidRPr="00363BA1">
        <w:rPr>
          <w:rFonts w:ascii="Times New Roman" w:hAnsi="Times New Roman"/>
          <w:color w:val="000000"/>
          <w:sz w:val="24"/>
          <w:szCs w:val="24"/>
        </w:rPr>
        <w:tab/>
        <w:t>Niniejszą umowę sporządzono w dwóch (2) jednobrzmiących egzemplarzach, po jednym (1) egzemplarzu dla każdej ze Stron.</w:t>
      </w:r>
    </w:p>
    <w:p w14:paraId="63A94D49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106D723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784FF4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8A00F64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F7B61AC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B5EBE02" w14:textId="77777777" w:rsidR="005054C2" w:rsidRPr="00363BA1" w:rsidRDefault="005054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CAC00E2" w14:textId="77777777" w:rsidR="005054C2" w:rsidRPr="00363BA1" w:rsidRDefault="005F274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.........................................                                              .....................................</w:t>
      </w:r>
    </w:p>
    <w:p w14:paraId="7DAAB3BE" w14:textId="77777777" w:rsidR="005054C2" w:rsidRPr="00363BA1" w:rsidRDefault="005F274C">
      <w:pPr>
        <w:spacing w:after="0" w:line="240" w:lineRule="auto"/>
        <w:jc w:val="center"/>
        <w:rPr>
          <w:sz w:val="24"/>
          <w:szCs w:val="24"/>
        </w:rPr>
      </w:pP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>Zamawiający</w:t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63BA1"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5054C2" w:rsidRPr="00363BA1">
      <w:footerReference w:type="default" r:id="rId10"/>
      <w:pgSz w:w="11906" w:h="16838"/>
      <w:pgMar w:top="1417" w:right="1417" w:bottom="1417" w:left="1417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A942" w14:textId="77777777" w:rsidR="00630180" w:rsidRDefault="00630180">
      <w:pPr>
        <w:spacing w:after="0" w:line="240" w:lineRule="auto"/>
      </w:pPr>
      <w:r>
        <w:separator/>
      </w:r>
    </w:p>
  </w:endnote>
  <w:endnote w:type="continuationSeparator" w:id="0">
    <w:p w14:paraId="6A2CB7A5" w14:textId="77777777" w:rsidR="00630180" w:rsidRDefault="0063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565711"/>
      <w:docPartObj>
        <w:docPartGallery w:val="Page Numbers (Top of Page)"/>
        <w:docPartUnique/>
      </w:docPartObj>
    </w:sdtPr>
    <w:sdtEndPr/>
    <w:sdtContent>
      <w:p w14:paraId="191D4678" w14:textId="77777777" w:rsidR="005054C2" w:rsidRDefault="005F274C">
        <w:pPr>
          <w:pStyle w:val="Stopka"/>
          <w:jc w:val="right"/>
        </w:pPr>
        <w:r>
          <w:rPr>
            <w:rFonts w:ascii="Times New Roman" w:hAnsi="Times New Roman"/>
            <w:sz w:val="20"/>
            <w:szCs w:val="20"/>
          </w:rPr>
          <w:t xml:space="preserve">Strona </w: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8261CA">
          <w:rPr>
            <w:rFonts w:ascii="Times New Roman" w:hAnsi="Times New Roman"/>
            <w:b/>
            <w:bCs/>
            <w:noProof/>
            <w:sz w:val="20"/>
            <w:szCs w:val="20"/>
          </w:rPr>
          <w:t>10</w: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z </w: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8261CA">
          <w:rPr>
            <w:rFonts w:ascii="Times New Roman" w:hAnsi="Times New Roman"/>
            <w:b/>
            <w:bCs/>
            <w:noProof/>
            <w:sz w:val="20"/>
            <w:szCs w:val="20"/>
          </w:rPr>
          <w:t>10</w:t>
        </w:r>
        <w:r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</w:sdtContent>
  </w:sdt>
  <w:p w14:paraId="13252324" w14:textId="77777777" w:rsidR="005054C2" w:rsidRDefault="00505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79C0" w14:textId="77777777" w:rsidR="00630180" w:rsidRDefault="00630180">
      <w:pPr>
        <w:spacing w:after="0" w:line="240" w:lineRule="auto"/>
      </w:pPr>
      <w:r>
        <w:separator/>
      </w:r>
    </w:p>
  </w:footnote>
  <w:footnote w:type="continuationSeparator" w:id="0">
    <w:p w14:paraId="5E63D427" w14:textId="77777777" w:rsidR="00630180" w:rsidRDefault="0063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CB2"/>
    <w:multiLevelType w:val="multilevel"/>
    <w:tmpl w:val="8DD484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0A"/>
    <w:multiLevelType w:val="hybridMultilevel"/>
    <w:tmpl w:val="A1B64512"/>
    <w:lvl w:ilvl="0" w:tplc="498872F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B3866B6">
      <w:numFmt w:val="bullet"/>
      <w:lvlText w:val="•"/>
      <w:lvlJc w:val="left"/>
      <w:pPr>
        <w:ind w:left="1390" w:hanging="360"/>
      </w:pPr>
      <w:rPr>
        <w:rFonts w:hint="default"/>
        <w:lang w:val="pl-PL" w:eastAsia="pl-PL" w:bidi="pl-PL"/>
      </w:rPr>
    </w:lvl>
    <w:lvl w:ilvl="2" w:tplc="CA2C908A">
      <w:numFmt w:val="bullet"/>
      <w:lvlText w:val="•"/>
      <w:lvlJc w:val="left"/>
      <w:pPr>
        <w:ind w:left="2301" w:hanging="360"/>
      </w:pPr>
      <w:rPr>
        <w:rFonts w:hint="default"/>
        <w:lang w:val="pl-PL" w:eastAsia="pl-PL" w:bidi="pl-PL"/>
      </w:rPr>
    </w:lvl>
    <w:lvl w:ilvl="3" w:tplc="5FFE022A">
      <w:numFmt w:val="bullet"/>
      <w:lvlText w:val="•"/>
      <w:lvlJc w:val="left"/>
      <w:pPr>
        <w:ind w:left="3211" w:hanging="360"/>
      </w:pPr>
      <w:rPr>
        <w:rFonts w:hint="default"/>
        <w:lang w:val="pl-PL" w:eastAsia="pl-PL" w:bidi="pl-PL"/>
      </w:rPr>
    </w:lvl>
    <w:lvl w:ilvl="4" w:tplc="813666AC">
      <w:numFmt w:val="bullet"/>
      <w:lvlText w:val="•"/>
      <w:lvlJc w:val="left"/>
      <w:pPr>
        <w:ind w:left="4122" w:hanging="360"/>
      </w:pPr>
      <w:rPr>
        <w:rFonts w:hint="default"/>
        <w:lang w:val="pl-PL" w:eastAsia="pl-PL" w:bidi="pl-PL"/>
      </w:rPr>
    </w:lvl>
    <w:lvl w:ilvl="5" w:tplc="454601DA">
      <w:numFmt w:val="bullet"/>
      <w:lvlText w:val="•"/>
      <w:lvlJc w:val="left"/>
      <w:pPr>
        <w:ind w:left="5033" w:hanging="360"/>
      </w:pPr>
      <w:rPr>
        <w:rFonts w:hint="default"/>
        <w:lang w:val="pl-PL" w:eastAsia="pl-PL" w:bidi="pl-PL"/>
      </w:rPr>
    </w:lvl>
    <w:lvl w:ilvl="6" w:tplc="7C2C144A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B1405EC0">
      <w:numFmt w:val="bullet"/>
      <w:lvlText w:val="•"/>
      <w:lvlJc w:val="left"/>
      <w:pPr>
        <w:ind w:left="6854" w:hanging="360"/>
      </w:pPr>
      <w:rPr>
        <w:rFonts w:hint="default"/>
        <w:lang w:val="pl-PL" w:eastAsia="pl-PL" w:bidi="pl-PL"/>
      </w:rPr>
    </w:lvl>
    <w:lvl w:ilvl="8" w:tplc="88884976">
      <w:numFmt w:val="bullet"/>
      <w:lvlText w:val="•"/>
      <w:lvlJc w:val="left"/>
      <w:pPr>
        <w:ind w:left="776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36E10C7"/>
    <w:multiLevelType w:val="multilevel"/>
    <w:tmpl w:val="BB52E0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7A1367"/>
    <w:multiLevelType w:val="multilevel"/>
    <w:tmpl w:val="2188D4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00117F"/>
    <w:multiLevelType w:val="multilevel"/>
    <w:tmpl w:val="AD7A900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DD2C03"/>
    <w:multiLevelType w:val="multilevel"/>
    <w:tmpl w:val="6E08C67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F114AE"/>
    <w:multiLevelType w:val="hybridMultilevel"/>
    <w:tmpl w:val="176CF7CE"/>
    <w:lvl w:ilvl="0" w:tplc="26AABEB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C586FAC">
      <w:start w:val="1"/>
      <w:numFmt w:val="lowerLetter"/>
      <w:lvlText w:val="%2)"/>
      <w:lvlJc w:val="left"/>
      <w:pPr>
        <w:ind w:left="82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2" w:tplc="7B2A8160">
      <w:numFmt w:val="bullet"/>
      <w:lvlText w:val="•"/>
      <w:lvlJc w:val="left"/>
      <w:pPr>
        <w:ind w:left="1794" w:hanging="281"/>
      </w:pPr>
      <w:rPr>
        <w:rFonts w:hint="default"/>
        <w:lang w:val="pl-PL" w:eastAsia="pl-PL" w:bidi="pl-PL"/>
      </w:rPr>
    </w:lvl>
    <w:lvl w:ilvl="3" w:tplc="BDF84654">
      <w:numFmt w:val="bullet"/>
      <w:lvlText w:val="•"/>
      <w:lvlJc w:val="left"/>
      <w:pPr>
        <w:ind w:left="2768" w:hanging="281"/>
      </w:pPr>
      <w:rPr>
        <w:rFonts w:hint="default"/>
        <w:lang w:val="pl-PL" w:eastAsia="pl-PL" w:bidi="pl-PL"/>
      </w:rPr>
    </w:lvl>
    <w:lvl w:ilvl="4" w:tplc="6F9C1A4A">
      <w:numFmt w:val="bullet"/>
      <w:lvlText w:val="•"/>
      <w:lvlJc w:val="left"/>
      <w:pPr>
        <w:ind w:left="3742" w:hanging="281"/>
      </w:pPr>
      <w:rPr>
        <w:rFonts w:hint="default"/>
        <w:lang w:val="pl-PL" w:eastAsia="pl-PL" w:bidi="pl-PL"/>
      </w:rPr>
    </w:lvl>
    <w:lvl w:ilvl="5" w:tplc="D9762A12">
      <w:numFmt w:val="bullet"/>
      <w:lvlText w:val="•"/>
      <w:lvlJc w:val="left"/>
      <w:pPr>
        <w:ind w:left="4716" w:hanging="281"/>
      </w:pPr>
      <w:rPr>
        <w:rFonts w:hint="default"/>
        <w:lang w:val="pl-PL" w:eastAsia="pl-PL" w:bidi="pl-PL"/>
      </w:rPr>
    </w:lvl>
    <w:lvl w:ilvl="6" w:tplc="5FCC83A8">
      <w:numFmt w:val="bullet"/>
      <w:lvlText w:val="•"/>
      <w:lvlJc w:val="left"/>
      <w:pPr>
        <w:ind w:left="5690" w:hanging="281"/>
      </w:pPr>
      <w:rPr>
        <w:rFonts w:hint="default"/>
        <w:lang w:val="pl-PL" w:eastAsia="pl-PL" w:bidi="pl-PL"/>
      </w:rPr>
    </w:lvl>
    <w:lvl w:ilvl="7" w:tplc="53F6593A">
      <w:numFmt w:val="bullet"/>
      <w:lvlText w:val="•"/>
      <w:lvlJc w:val="left"/>
      <w:pPr>
        <w:ind w:left="6664" w:hanging="281"/>
      </w:pPr>
      <w:rPr>
        <w:rFonts w:hint="default"/>
        <w:lang w:val="pl-PL" w:eastAsia="pl-PL" w:bidi="pl-PL"/>
      </w:rPr>
    </w:lvl>
    <w:lvl w:ilvl="8" w:tplc="701684A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7" w15:restartNumberingAfterBreak="0">
    <w:nsid w:val="37E05E80"/>
    <w:multiLevelType w:val="multilevel"/>
    <w:tmpl w:val="60C6DFC8"/>
    <w:lvl w:ilvl="0">
      <w:start w:val="1"/>
      <w:numFmt w:val="lowerLetter"/>
      <w:lvlText w:val="%1)"/>
      <w:lvlJc w:val="left"/>
      <w:pPr>
        <w:ind w:left="1570" w:hanging="360"/>
      </w:p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8" w15:restartNumberingAfterBreak="0">
    <w:nsid w:val="3F2C2B20"/>
    <w:multiLevelType w:val="multilevel"/>
    <w:tmpl w:val="39E8F5B6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494E"/>
    <w:multiLevelType w:val="multilevel"/>
    <w:tmpl w:val="D0249AD8"/>
    <w:lvl w:ilvl="0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0" w15:restartNumberingAfterBreak="0">
    <w:nsid w:val="61D57EDB"/>
    <w:multiLevelType w:val="multilevel"/>
    <w:tmpl w:val="F7F4FE08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1" w15:restartNumberingAfterBreak="0">
    <w:nsid w:val="681D681B"/>
    <w:multiLevelType w:val="multilevel"/>
    <w:tmpl w:val="2BF230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017EA"/>
    <w:multiLevelType w:val="multilevel"/>
    <w:tmpl w:val="3050EE28"/>
    <w:lvl w:ilvl="0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14CE"/>
    <w:multiLevelType w:val="multilevel"/>
    <w:tmpl w:val="AA421C72"/>
    <w:lvl w:ilvl="0">
      <w:start w:val="1"/>
      <w:numFmt w:val="decimal"/>
      <w:lvlText w:val="%1."/>
      <w:lvlJc w:val="left"/>
      <w:pPr>
        <w:ind w:left="705" w:hanging="705"/>
      </w:pPr>
      <w:rPr>
        <w:rFonts w:eastAsia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1440"/>
      </w:pPr>
      <w:rPr>
        <w:rFonts w:ascii="Times New Roman" w:eastAsia="Times New Roman" w:hAnsi="Times New Roman" w:cs="Times New Roman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4" w15:restartNumberingAfterBreak="0">
    <w:nsid w:val="6D1330BC"/>
    <w:multiLevelType w:val="multilevel"/>
    <w:tmpl w:val="B3D207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0F61F2"/>
    <w:multiLevelType w:val="multilevel"/>
    <w:tmpl w:val="97CC0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64857"/>
    <w:multiLevelType w:val="multilevel"/>
    <w:tmpl w:val="CC62547A"/>
    <w:lvl w:ilvl="0">
      <w:start w:val="1"/>
      <w:numFmt w:val="lowerLetter"/>
      <w:lvlText w:val="%1)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02F0"/>
    <w:multiLevelType w:val="multilevel"/>
    <w:tmpl w:val="D604DE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FA959F3"/>
    <w:multiLevelType w:val="multilevel"/>
    <w:tmpl w:val="FEF23C1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5"/>
  </w:num>
  <w:num w:numId="14">
    <w:abstractNumId w:val="11"/>
  </w:num>
  <w:num w:numId="15">
    <w:abstractNumId w:val="14"/>
  </w:num>
  <w:num w:numId="16">
    <w:abstractNumId w:val="4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C2"/>
    <w:rsid w:val="00035C6B"/>
    <w:rsid w:val="000672C7"/>
    <w:rsid w:val="000A54C3"/>
    <w:rsid w:val="000B5C85"/>
    <w:rsid w:val="000F08A6"/>
    <w:rsid w:val="000F3DA6"/>
    <w:rsid w:val="000F5291"/>
    <w:rsid w:val="0014544B"/>
    <w:rsid w:val="001574D0"/>
    <w:rsid w:val="0016280C"/>
    <w:rsid w:val="00180068"/>
    <w:rsid w:val="0018154C"/>
    <w:rsid w:val="001A684C"/>
    <w:rsid w:val="001B12D5"/>
    <w:rsid w:val="001E22EE"/>
    <w:rsid w:val="001F791C"/>
    <w:rsid w:val="00204003"/>
    <w:rsid w:val="00210411"/>
    <w:rsid w:val="002146D6"/>
    <w:rsid w:val="0022137D"/>
    <w:rsid w:val="00273485"/>
    <w:rsid w:val="00281205"/>
    <w:rsid w:val="0029363A"/>
    <w:rsid w:val="002A78CF"/>
    <w:rsid w:val="002D2CC1"/>
    <w:rsid w:val="002D7691"/>
    <w:rsid w:val="002E11EC"/>
    <w:rsid w:val="002F72EE"/>
    <w:rsid w:val="00311F4E"/>
    <w:rsid w:val="00333B48"/>
    <w:rsid w:val="00352B2C"/>
    <w:rsid w:val="00355E9F"/>
    <w:rsid w:val="00357C8B"/>
    <w:rsid w:val="00363BA1"/>
    <w:rsid w:val="00393860"/>
    <w:rsid w:val="003B386B"/>
    <w:rsid w:val="003B4D71"/>
    <w:rsid w:val="003C2C07"/>
    <w:rsid w:val="003C4B0D"/>
    <w:rsid w:val="003D3441"/>
    <w:rsid w:val="003F6F11"/>
    <w:rsid w:val="00412260"/>
    <w:rsid w:val="0041480A"/>
    <w:rsid w:val="00415BA4"/>
    <w:rsid w:val="004215EF"/>
    <w:rsid w:val="00460D8B"/>
    <w:rsid w:val="0046258E"/>
    <w:rsid w:val="004647AE"/>
    <w:rsid w:val="00470831"/>
    <w:rsid w:val="004756E2"/>
    <w:rsid w:val="004766F2"/>
    <w:rsid w:val="00493737"/>
    <w:rsid w:val="004A6558"/>
    <w:rsid w:val="004D37D3"/>
    <w:rsid w:val="004E1EAF"/>
    <w:rsid w:val="004E4538"/>
    <w:rsid w:val="004E5ECC"/>
    <w:rsid w:val="004F35D8"/>
    <w:rsid w:val="00503930"/>
    <w:rsid w:val="005054C2"/>
    <w:rsid w:val="005368A1"/>
    <w:rsid w:val="00545DFC"/>
    <w:rsid w:val="00567908"/>
    <w:rsid w:val="005F274C"/>
    <w:rsid w:val="00601BF0"/>
    <w:rsid w:val="006267B7"/>
    <w:rsid w:val="00630180"/>
    <w:rsid w:val="00632C88"/>
    <w:rsid w:val="0064326A"/>
    <w:rsid w:val="00693459"/>
    <w:rsid w:val="006B0103"/>
    <w:rsid w:val="006E06E0"/>
    <w:rsid w:val="006E3FB9"/>
    <w:rsid w:val="00732310"/>
    <w:rsid w:val="00735CD7"/>
    <w:rsid w:val="007468B4"/>
    <w:rsid w:val="00760DAF"/>
    <w:rsid w:val="007667A5"/>
    <w:rsid w:val="00771B5E"/>
    <w:rsid w:val="00795830"/>
    <w:rsid w:val="007B1B3A"/>
    <w:rsid w:val="007C26D5"/>
    <w:rsid w:val="007F1B10"/>
    <w:rsid w:val="008041E8"/>
    <w:rsid w:val="00820263"/>
    <w:rsid w:val="008261CA"/>
    <w:rsid w:val="00842A5F"/>
    <w:rsid w:val="00874109"/>
    <w:rsid w:val="008D129B"/>
    <w:rsid w:val="008F376E"/>
    <w:rsid w:val="008F6578"/>
    <w:rsid w:val="00915C69"/>
    <w:rsid w:val="009219C5"/>
    <w:rsid w:val="00924B20"/>
    <w:rsid w:val="00925C88"/>
    <w:rsid w:val="0093061A"/>
    <w:rsid w:val="00932263"/>
    <w:rsid w:val="00942A06"/>
    <w:rsid w:val="0095557F"/>
    <w:rsid w:val="00960E25"/>
    <w:rsid w:val="009635F9"/>
    <w:rsid w:val="00966994"/>
    <w:rsid w:val="009A10F8"/>
    <w:rsid w:val="009B5CCE"/>
    <w:rsid w:val="009D24AA"/>
    <w:rsid w:val="009E1B01"/>
    <w:rsid w:val="009F2C14"/>
    <w:rsid w:val="009F7860"/>
    <w:rsid w:val="00A13FAB"/>
    <w:rsid w:val="00A15B44"/>
    <w:rsid w:val="00A21059"/>
    <w:rsid w:val="00A439DA"/>
    <w:rsid w:val="00A54E90"/>
    <w:rsid w:val="00AB34EC"/>
    <w:rsid w:val="00AC7C67"/>
    <w:rsid w:val="00AD7E39"/>
    <w:rsid w:val="00AE26BE"/>
    <w:rsid w:val="00B0321C"/>
    <w:rsid w:val="00B24A57"/>
    <w:rsid w:val="00B4023F"/>
    <w:rsid w:val="00B47E9D"/>
    <w:rsid w:val="00B6293B"/>
    <w:rsid w:val="00B857E7"/>
    <w:rsid w:val="00B90FFB"/>
    <w:rsid w:val="00BA3D7D"/>
    <w:rsid w:val="00BB16FE"/>
    <w:rsid w:val="00BB1778"/>
    <w:rsid w:val="00C137D0"/>
    <w:rsid w:val="00C31CAD"/>
    <w:rsid w:val="00C45856"/>
    <w:rsid w:val="00CA02F3"/>
    <w:rsid w:val="00CC1D33"/>
    <w:rsid w:val="00CC3433"/>
    <w:rsid w:val="00CF7B17"/>
    <w:rsid w:val="00D17F2B"/>
    <w:rsid w:val="00D25592"/>
    <w:rsid w:val="00D300A3"/>
    <w:rsid w:val="00D50D73"/>
    <w:rsid w:val="00D56818"/>
    <w:rsid w:val="00D61120"/>
    <w:rsid w:val="00D82A2F"/>
    <w:rsid w:val="00DB47B4"/>
    <w:rsid w:val="00DF3436"/>
    <w:rsid w:val="00E01C3C"/>
    <w:rsid w:val="00E2324E"/>
    <w:rsid w:val="00E3047F"/>
    <w:rsid w:val="00E67CD0"/>
    <w:rsid w:val="00E94604"/>
    <w:rsid w:val="00ED25B2"/>
    <w:rsid w:val="00F05ACD"/>
    <w:rsid w:val="00F1431F"/>
    <w:rsid w:val="00F1745B"/>
    <w:rsid w:val="00F21128"/>
    <w:rsid w:val="00F246AF"/>
    <w:rsid w:val="00F30B41"/>
    <w:rsid w:val="00F57831"/>
    <w:rsid w:val="00F63F23"/>
    <w:rsid w:val="00F67F1D"/>
    <w:rsid w:val="00F71261"/>
    <w:rsid w:val="00F72C41"/>
    <w:rsid w:val="00F7407B"/>
    <w:rsid w:val="00F76137"/>
    <w:rsid w:val="00F878EC"/>
    <w:rsid w:val="00F93419"/>
    <w:rsid w:val="00FB4A41"/>
    <w:rsid w:val="00FC0CF3"/>
    <w:rsid w:val="00FC53FD"/>
    <w:rsid w:val="00FC7DAC"/>
    <w:rsid w:val="00FD2486"/>
    <w:rsid w:val="00FE1DBC"/>
    <w:rsid w:val="00FF76E0"/>
    <w:rsid w:val="4C0BF559"/>
    <w:rsid w:val="544D530C"/>
    <w:rsid w:val="587F0FB5"/>
    <w:rsid w:val="75E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6D49"/>
  <w15:docId w15:val="{4F08E7CE-8ECD-43A5-B1FA-99BB776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4F8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064F8"/>
    <w:rPr>
      <w:rFonts w:ascii="Calibri" w:eastAsia="Times New Roman" w:hAnsi="Calibri" w:cs="Times New Roman"/>
      <w:kern w:val="2"/>
      <w:lang w:eastAsia="ar-SA"/>
    </w:rPr>
  </w:style>
  <w:style w:type="character" w:customStyle="1" w:styleId="InternetLink">
    <w:name w:val="Internet Link"/>
    <w:uiPriority w:val="99"/>
    <w:rsid w:val="00D064F8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2793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E30E3F"/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C41A5B"/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A724C"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A724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64A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64A1A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64A1A"/>
    <w:rPr>
      <w:rFonts w:ascii="Calibri" w:eastAsia="Times New Roman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B048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CC433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ascii="Times New Roman" w:hAnsi="Times New Roman"/>
      <w:b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ascii="Times New Roman" w:eastAsia="Times New Roman" w:hAnsi="Times New Roman" w:cs="Times New Roman"/>
      <w:b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eastAsia="Times New Roman"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ascii="Times New Roman" w:hAnsi="Times New Roman"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ascii="Times New Roman" w:hAnsi="Times New Roman"/>
      <w:b/>
    </w:rPr>
  </w:style>
  <w:style w:type="character" w:customStyle="1" w:styleId="ListLabel88">
    <w:name w:val="ListLabel 88"/>
    <w:qFormat/>
    <w:rPr>
      <w:rFonts w:ascii="Times New Roman" w:eastAsia="Times New Roman" w:hAnsi="Times New Roman"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Symbol"/>
      <w:color w:val="000000"/>
    </w:rPr>
  </w:style>
  <w:style w:type="character" w:customStyle="1" w:styleId="ListLabel106">
    <w:name w:val="ListLabel 106"/>
    <w:qFormat/>
    <w:rPr>
      <w:b w:val="0"/>
      <w:bCs w:val="0"/>
      <w:i w:val="0"/>
      <w:iCs w:val="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ascii="Times New Roman" w:hAnsi="Times New Roman"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ascii="Times New Roman" w:eastAsia="Times New Roman" w:hAnsi="Times New Roman" w:cs="Times New Roman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eastAsia="Times New Roman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064F8"/>
    <w:pPr>
      <w:suppressAutoHyphens/>
      <w:spacing w:after="120"/>
    </w:pPr>
    <w:rPr>
      <w:kern w:val="2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1"/>
    <w:qFormat/>
    <w:rsid w:val="00D064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27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1A5B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unhideWhenUsed/>
    <w:rsid w:val="000A724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A724C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64A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64A1A"/>
    <w:rPr>
      <w:b/>
      <w:bCs/>
    </w:rPr>
  </w:style>
  <w:style w:type="paragraph" w:styleId="Poprawka">
    <w:name w:val="Revision"/>
    <w:uiPriority w:val="99"/>
    <w:semiHidden/>
    <w:qFormat/>
    <w:rsid w:val="00CD49D3"/>
    <w:rPr>
      <w:rFonts w:eastAsia="Times New Roman" w:cs="Times New Roman"/>
    </w:rPr>
  </w:style>
  <w:style w:type="paragraph" w:customStyle="1" w:styleId="ListParagraph0">
    <w:name w:val="List Paragraph0"/>
    <w:basedOn w:val="Normalny"/>
    <w:uiPriority w:val="99"/>
    <w:qFormat/>
    <w:rsid w:val="00C94C6C"/>
    <w:pPr>
      <w:ind w:left="720"/>
    </w:pPr>
    <w:rPr>
      <w:rFonts w:eastAsia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5" ma:contentTypeDescription="Utwórz nowy dokument." ma:contentTypeScope="" ma:versionID="2f341fa8eda34143adcbb5ce7abe208a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8a7b0931b464c6bf5591cc88607b2033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4D575-2807-44E8-92E0-58339565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EF313-7D47-4405-AAC5-F4E6864071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5A0DB-B151-4061-9A9E-6E67B36EE5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3996</Words>
  <Characters>23982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Herda</dc:creator>
  <dc:description/>
  <cp:lastModifiedBy>Marcin Kącki</cp:lastModifiedBy>
  <cp:revision>3</cp:revision>
  <cp:lastPrinted>2021-10-13T09:17:00Z</cp:lastPrinted>
  <dcterms:created xsi:type="dcterms:W3CDTF">2021-12-09T07:52:00Z</dcterms:created>
  <dcterms:modified xsi:type="dcterms:W3CDTF">2021-12-09T10:30:00Z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0x0101005B67B6F18D85EA4EA128CD75F6F4F974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